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F7" w:rsidRPr="0067719F" w:rsidRDefault="001611F7" w:rsidP="001611F7">
      <w:pPr>
        <w:spacing w:line="240" w:lineRule="auto"/>
        <w:jc w:val="center"/>
        <w:rPr>
          <w:rFonts w:ascii="Times New Roman" w:hAnsi="Times New Roman" w:cs="Times New Roman"/>
          <w:i/>
          <w:sz w:val="28"/>
        </w:rPr>
      </w:pPr>
      <w:r w:rsidRPr="0067719F">
        <w:rPr>
          <w:rFonts w:ascii="Times New Roman" w:hAnsi="Times New Roman" w:cs="Times New Roman"/>
          <w:b/>
          <w:sz w:val="32"/>
        </w:rPr>
        <w:t xml:space="preserve">НАРОДНО ЧИТАЛИЩЕ „СЪЗНАНИЕ-1899”                                        </w:t>
      </w:r>
      <w:r w:rsidRPr="0067719F">
        <w:rPr>
          <w:rFonts w:ascii="Times New Roman" w:hAnsi="Times New Roman" w:cs="Times New Roman"/>
          <w:sz w:val="32"/>
        </w:rPr>
        <w:t xml:space="preserve"> </w:t>
      </w:r>
      <w:r w:rsidRPr="0067719F">
        <w:rPr>
          <w:rFonts w:ascii="Times New Roman" w:hAnsi="Times New Roman" w:cs="Times New Roman"/>
          <w:i/>
          <w:sz w:val="28"/>
        </w:rPr>
        <w:t xml:space="preserve">село Типченица , ул. „7-ми септември” №45,                                                                                   </w:t>
      </w:r>
      <w:proofErr w:type="spellStart"/>
      <w:r w:rsidRPr="0067719F">
        <w:rPr>
          <w:rFonts w:ascii="Times New Roman" w:hAnsi="Times New Roman" w:cs="Times New Roman"/>
          <w:i/>
          <w:sz w:val="28"/>
        </w:rPr>
        <w:t>e-mail</w:t>
      </w:r>
      <w:proofErr w:type="spellEnd"/>
      <w:r w:rsidRPr="0067719F">
        <w:rPr>
          <w:rFonts w:ascii="Times New Roman" w:hAnsi="Times New Roman" w:cs="Times New Roman"/>
          <w:i/>
          <w:sz w:val="28"/>
        </w:rPr>
        <w:t>: n4suznanie_tipchenica@abv.</w:t>
      </w:r>
      <w:proofErr w:type="spellStart"/>
      <w:r w:rsidRPr="0067719F">
        <w:rPr>
          <w:rFonts w:ascii="Times New Roman" w:hAnsi="Times New Roman" w:cs="Times New Roman"/>
          <w:i/>
          <w:sz w:val="28"/>
        </w:rPr>
        <w:t>bg</w:t>
      </w:r>
      <w:proofErr w:type="spellEnd"/>
      <w:r w:rsidRPr="0067719F">
        <w:rPr>
          <w:rFonts w:ascii="Times New Roman" w:hAnsi="Times New Roman" w:cs="Times New Roman"/>
          <w:i/>
          <w:sz w:val="28"/>
        </w:rPr>
        <w:t xml:space="preserve"> , тел.: 0886448444</w:t>
      </w:r>
    </w:p>
    <w:p w:rsidR="001611F7" w:rsidRDefault="001611F7" w:rsidP="001611F7">
      <w:pPr>
        <w:spacing w:line="240" w:lineRule="auto"/>
        <w:jc w:val="center"/>
        <w:rPr>
          <w:rFonts w:ascii="Times New Roman" w:hAnsi="Times New Roman" w:cs="Times New Roman"/>
          <w:b/>
          <w:sz w:val="28"/>
          <w:u w:val="single"/>
        </w:rPr>
      </w:pPr>
    </w:p>
    <w:p w:rsidR="001611F7" w:rsidRPr="0067719F" w:rsidRDefault="001611F7" w:rsidP="001611F7">
      <w:pPr>
        <w:spacing w:line="240" w:lineRule="auto"/>
        <w:jc w:val="center"/>
        <w:rPr>
          <w:rFonts w:ascii="Times New Roman" w:hAnsi="Times New Roman" w:cs="Times New Roman"/>
        </w:rPr>
      </w:pPr>
      <w:r w:rsidRPr="0067719F">
        <w:rPr>
          <w:rFonts w:ascii="Times New Roman" w:hAnsi="Times New Roman" w:cs="Times New Roman"/>
          <w:b/>
          <w:sz w:val="28"/>
          <w:u w:val="single"/>
        </w:rPr>
        <w:t>ОТЧЕТ ЗА ДЕЙНОСТТА</w:t>
      </w:r>
    </w:p>
    <w:p w:rsidR="001611F7" w:rsidRDefault="001611F7" w:rsidP="001611F7">
      <w:pPr>
        <w:spacing w:line="240" w:lineRule="auto"/>
        <w:jc w:val="center"/>
        <w:rPr>
          <w:rFonts w:ascii="Times New Roman" w:hAnsi="Times New Roman" w:cs="Times New Roman"/>
          <w:b/>
          <w:sz w:val="24"/>
          <w:u w:val="single"/>
        </w:rPr>
      </w:pPr>
      <w:r w:rsidRPr="0067719F">
        <w:rPr>
          <w:rFonts w:ascii="Times New Roman" w:hAnsi="Times New Roman" w:cs="Times New Roman"/>
          <w:b/>
          <w:sz w:val="24"/>
          <w:u w:val="single"/>
        </w:rPr>
        <w:t xml:space="preserve">НА НАРОДНО </w:t>
      </w:r>
      <w:r>
        <w:rPr>
          <w:rFonts w:ascii="Times New Roman" w:hAnsi="Times New Roman" w:cs="Times New Roman"/>
          <w:b/>
          <w:sz w:val="24"/>
          <w:u w:val="single"/>
        </w:rPr>
        <w:t>ЧИТАЛИЩЕ „СЪЗНАНИЕ-1899” ЗА 2020</w:t>
      </w:r>
      <w:r w:rsidRPr="0067719F">
        <w:rPr>
          <w:rFonts w:ascii="Times New Roman" w:hAnsi="Times New Roman" w:cs="Times New Roman"/>
          <w:b/>
          <w:sz w:val="24"/>
          <w:u w:val="single"/>
        </w:rPr>
        <w:t xml:space="preserve"> ГОДИНА</w:t>
      </w:r>
    </w:p>
    <w:p w:rsidR="001611F7" w:rsidRPr="0067719F" w:rsidRDefault="001611F7" w:rsidP="001611F7">
      <w:pPr>
        <w:spacing w:line="240" w:lineRule="auto"/>
        <w:jc w:val="center"/>
        <w:rPr>
          <w:rFonts w:ascii="Times New Roman" w:hAnsi="Times New Roman" w:cs="Times New Roman"/>
          <w:b/>
          <w:sz w:val="24"/>
          <w:u w:val="single"/>
        </w:rPr>
      </w:pPr>
    </w:p>
    <w:p w:rsidR="001611F7"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Основната задача на ръководството на читалището и през 2020 година</w:t>
      </w:r>
      <w:r>
        <w:rPr>
          <w:rFonts w:ascii="Times New Roman" w:hAnsi="Times New Roman" w:cs="Times New Roman"/>
          <w:sz w:val="28"/>
        </w:rPr>
        <w:t xml:space="preserve"> /въпреки наложените ограниченията свързани с </w:t>
      </w:r>
      <w:proofErr w:type="spellStart"/>
      <w:r>
        <w:rPr>
          <w:rFonts w:ascii="Times New Roman" w:hAnsi="Times New Roman" w:cs="Times New Roman"/>
          <w:sz w:val="28"/>
          <w:lang w:val="en-US"/>
        </w:rPr>
        <w:t>Covid</w:t>
      </w:r>
      <w:proofErr w:type="spellEnd"/>
      <w:r>
        <w:rPr>
          <w:rFonts w:ascii="Times New Roman" w:hAnsi="Times New Roman" w:cs="Times New Roman"/>
          <w:sz w:val="28"/>
        </w:rPr>
        <w:t xml:space="preserve"> /</w:t>
      </w:r>
      <w:r w:rsidRPr="0067719F">
        <w:rPr>
          <w:rFonts w:ascii="Times New Roman" w:hAnsi="Times New Roman" w:cs="Times New Roman"/>
          <w:sz w:val="28"/>
        </w:rPr>
        <w:t xml:space="preserve"> бе да продължи да отстоява ролята си на духовно средище, което да развива и обогатява културния живот, социалната и образователна дейност в селото. Да възпитава и утвърждава националното самосъзнание, да дава своя принос при запазване на обичаите и традициите на българския народ. Чрез различните  художествено- творчески форми  да привлича повече хора в читалището и да отговаряме на техните потребности.Да осигурява равен достъп на всички до всички видове информация.</w:t>
      </w:r>
    </w:p>
    <w:p w:rsidR="001611F7" w:rsidRPr="0067719F" w:rsidRDefault="001611F7" w:rsidP="001611F7">
      <w:pPr>
        <w:spacing w:line="240" w:lineRule="auto"/>
        <w:rPr>
          <w:rFonts w:ascii="Times New Roman" w:hAnsi="Times New Roman" w:cs="Times New Roman"/>
          <w:sz w:val="28"/>
        </w:rPr>
      </w:pPr>
    </w:p>
    <w:p w:rsidR="001611F7" w:rsidRPr="0067719F" w:rsidRDefault="001611F7" w:rsidP="001611F7">
      <w:pPr>
        <w:spacing w:line="240" w:lineRule="auto"/>
        <w:jc w:val="center"/>
        <w:rPr>
          <w:rFonts w:ascii="Times New Roman" w:hAnsi="Times New Roman" w:cs="Times New Roman"/>
          <w:sz w:val="24"/>
        </w:rPr>
      </w:pPr>
      <w:r w:rsidRPr="0067719F">
        <w:rPr>
          <w:rFonts w:ascii="Times New Roman" w:hAnsi="Times New Roman" w:cs="Times New Roman"/>
          <w:sz w:val="28"/>
        </w:rPr>
        <w:t xml:space="preserve">І.  </w:t>
      </w:r>
      <w:r w:rsidRPr="0067719F">
        <w:rPr>
          <w:rFonts w:ascii="Times New Roman" w:hAnsi="Times New Roman" w:cs="Times New Roman"/>
          <w:b/>
          <w:sz w:val="28"/>
        </w:rPr>
        <w:t>Библиотечни дейности, комплектуване и организация на библиотечните фондове</w:t>
      </w:r>
    </w:p>
    <w:p w:rsidR="001611F7" w:rsidRPr="0067719F" w:rsidRDefault="001611F7" w:rsidP="001611F7">
      <w:pPr>
        <w:spacing w:line="240" w:lineRule="auto"/>
        <w:rPr>
          <w:rFonts w:ascii="Times New Roman" w:hAnsi="Times New Roman" w:cs="Times New Roman"/>
          <w:sz w:val="28"/>
        </w:rPr>
      </w:pPr>
      <w:r>
        <w:rPr>
          <w:rFonts w:ascii="Times New Roman" w:hAnsi="Times New Roman" w:cs="Times New Roman"/>
          <w:sz w:val="28"/>
        </w:rPr>
        <w:t xml:space="preserve">    </w:t>
      </w:r>
      <w:r w:rsidRPr="0067719F">
        <w:rPr>
          <w:rFonts w:ascii="Times New Roman" w:hAnsi="Times New Roman" w:cs="Times New Roman"/>
          <w:sz w:val="28"/>
        </w:rPr>
        <w:t xml:space="preserve">Комплектуването на фонда е основна и неизменна задача на библиотеката при Народно читалище „Съзнание-1899 село Типченица. В края на 2020 година фондът на библиотеката наброява 7868 библиотечни документа от всички отрасли на знанието. През 2020 година са постъпили 107 библиотечни документа, от които 100 БД придобити чрез разработването и реализацията на проект на Министерството на културата по програма „Българските </w:t>
      </w:r>
      <w:proofErr w:type="spellStart"/>
      <w:r w:rsidRPr="0067719F">
        <w:rPr>
          <w:rFonts w:ascii="Times New Roman" w:hAnsi="Times New Roman" w:cs="Times New Roman"/>
          <w:sz w:val="28"/>
        </w:rPr>
        <w:t>библиотекисъвременни</w:t>
      </w:r>
      <w:proofErr w:type="spellEnd"/>
      <w:r w:rsidRPr="0067719F">
        <w:rPr>
          <w:rFonts w:ascii="Times New Roman" w:hAnsi="Times New Roman" w:cs="Times New Roman"/>
          <w:sz w:val="28"/>
        </w:rPr>
        <w:t xml:space="preserve"> центрове за четене и информираност” 2020 , 1 БД закупен от библиотеката,  2 БД дарени от потребители на библиотеката и 4 БД дарени от автора на книгите. Абонаментът за 2020 година се състои от 1 вестник и 3 списания. През отчетния период библиотеката на Народно читалище „Съзнание-1899” в читалня, в заемна за дома и на организирани събития е посетена от 723 потребители , раздадени са  487 библиотечни документи и е регистрирала 99 нови читатели, от които 20 на възраст до 14 години.      Епидемиологичната обстановка и ограниченията повлияха на работата и направиха невъзможно провеждането на някои инициативи/ „Маратон на четенето”/, но се отразиха положително на други -новозаписани читатели и повечето заети библиотечни документи</w:t>
      </w:r>
      <w:r w:rsidRPr="0067719F">
        <w:rPr>
          <w:rFonts w:ascii="Times New Roman" w:hAnsi="Times New Roman" w:cs="Times New Roman"/>
          <w:sz w:val="24"/>
        </w:rPr>
        <w:t>.</w:t>
      </w: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Библиотечни инициативи през 2020 година:.</w:t>
      </w:r>
    </w:p>
    <w:p w:rsidR="001611F7" w:rsidRPr="0067719F" w:rsidRDefault="001611F7" w:rsidP="001611F7">
      <w:pPr>
        <w:pStyle w:val="a3"/>
        <w:numPr>
          <w:ilvl w:val="0"/>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lastRenderedPageBreak/>
        <w:t xml:space="preserve">01.07.2020 г. – Откриване на „лято в библиотеката” с четене от книга и електронни устройства на приказката на Андерсен „Храбрият оловен войник      </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04.07.2020г. –100г. от рождението на Леда Милева с родители четем  "В една зоологическа градина";       </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11.07.2020г. – 210 години от рождението на Димитър Миладинов и 190 г. от рождението на Константин Миладинов-  презентация за живота и делото на просветните дейци; </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14.07.2020г. – 125г. от рождението на Гео Милев- презентация;</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18.07.2020. – 85г. от рождението на Дамян Дамянов- клуба по художествено слово гостува на ПК „Дълголетие” представена презентация за живота и творчеството на поета, поетичен рецитал с творби на автора;</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23.07.2020г. – 130г. от рождението на Димитър Чорбаджийски- Чудомир- четем разказите „Туристи” и „Съседи”;</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27.07.2020г. – 50г. от отбелязването на Деня на земята- презентация и излет;</w:t>
      </w:r>
    </w:p>
    <w:p w:rsidR="001611F7" w:rsidRPr="0067719F" w:rsidRDefault="001611F7" w:rsidP="001611F7">
      <w:pPr>
        <w:pStyle w:val="a3"/>
        <w:numPr>
          <w:ilvl w:val="1"/>
          <w:numId w:val="5"/>
        </w:numPr>
        <w:shd w:val="clear" w:color="auto" w:fill="FFFFFF" w:themeFill="background1"/>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01.08.2020г. – 100г. от рождението на Валери Петров- четем верижно „Бяла приказка”;                                                                                                                                                          </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05.08.2020г. – 70г. от създаването на европейския съюз- презентация предоставена от журналиста Пламен </w:t>
      </w:r>
      <w:proofErr w:type="spellStart"/>
      <w:r w:rsidRPr="0067719F">
        <w:rPr>
          <w:rFonts w:ascii="Times New Roman" w:hAnsi="Times New Roman" w:cs="Times New Roman"/>
          <w:sz w:val="28"/>
        </w:rPr>
        <w:t>Гулев</w:t>
      </w:r>
      <w:proofErr w:type="spellEnd"/>
      <w:r w:rsidRPr="0067719F">
        <w:rPr>
          <w:rFonts w:ascii="Times New Roman" w:hAnsi="Times New Roman" w:cs="Times New Roman"/>
          <w:sz w:val="28"/>
        </w:rPr>
        <w:t>;</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10.08.2020г. – 170г. от рождението на Иван Вазов- презентация за живота и дейността на патриарха на българската литература, четем разказа „Дядо Йоцо гледа”;</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12.08.2020г.– 100г. от рождението на Джани Родари- четем </w:t>
      </w:r>
      <w:proofErr w:type="spellStart"/>
      <w:r w:rsidRPr="0067719F">
        <w:rPr>
          <w:rFonts w:ascii="Times New Roman" w:hAnsi="Times New Roman" w:cs="Times New Roman"/>
          <w:sz w:val="28"/>
        </w:rPr>
        <w:t>пройзведението</w:t>
      </w:r>
      <w:proofErr w:type="spellEnd"/>
      <w:r w:rsidRPr="0067719F">
        <w:rPr>
          <w:rFonts w:ascii="Times New Roman" w:hAnsi="Times New Roman" w:cs="Times New Roman"/>
          <w:sz w:val="28"/>
        </w:rPr>
        <w:t xml:space="preserve"> от препоръчителния списък за трети клас „Приключенията на </w:t>
      </w:r>
      <w:proofErr w:type="spellStart"/>
      <w:r w:rsidRPr="0067719F">
        <w:rPr>
          <w:rFonts w:ascii="Times New Roman" w:hAnsi="Times New Roman" w:cs="Times New Roman"/>
          <w:sz w:val="28"/>
        </w:rPr>
        <w:t>Лукчо</w:t>
      </w:r>
      <w:proofErr w:type="spellEnd"/>
      <w:r w:rsidRPr="0067719F">
        <w:rPr>
          <w:rFonts w:ascii="Times New Roman" w:hAnsi="Times New Roman" w:cs="Times New Roman"/>
          <w:sz w:val="28"/>
        </w:rPr>
        <w:t>”;</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14.08.2020г.– 140г. от рождението на Йордан Йовков- четем с родители „Песента на </w:t>
      </w:r>
      <w:proofErr w:type="spellStart"/>
      <w:r w:rsidRPr="0067719F">
        <w:rPr>
          <w:rFonts w:ascii="Times New Roman" w:hAnsi="Times New Roman" w:cs="Times New Roman"/>
          <w:sz w:val="28"/>
        </w:rPr>
        <w:t>колелетата</w:t>
      </w:r>
      <w:proofErr w:type="spellEnd"/>
      <w:r w:rsidRPr="0067719F">
        <w:rPr>
          <w:rFonts w:ascii="Times New Roman" w:hAnsi="Times New Roman" w:cs="Times New Roman"/>
          <w:sz w:val="28"/>
        </w:rPr>
        <w:t>” и „Мечтатели”</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20.08.2020г. – 185г. от рождението на Марк Твен- четем части от „Принцът и </w:t>
      </w:r>
      <w:proofErr w:type="spellStart"/>
      <w:r w:rsidRPr="0067719F">
        <w:rPr>
          <w:rFonts w:ascii="Times New Roman" w:hAnsi="Times New Roman" w:cs="Times New Roman"/>
          <w:sz w:val="28"/>
        </w:rPr>
        <w:t>проосякът</w:t>
      </w:r>
      <w:proofErr w:type="spellEnd"/>
      <w:r w:rsidRPr="0067719F">
        <w:rPr>
          <w:rFonts w:ascii="Times New Roman" w:hAnsi="Times New Roman" w:cs="Times New Roman"/>
          <w:sz w:val="28"/>
        </w:rPr>
        <w:t>”;</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 xml:space="preserve">25.08.2020г. – 100г. от рождението на Михаил </w:t>
      </w:r>
      <w:proofErr w:type="spellStart"/>
      <w:r w:rsidRPr="0067719F">
        <w:rPr>
          <w:rFonts w:ascii="Times New Roman" w:hAnsi="Times New Roman" w:cs="Times New Roman"/>
          <w:sz w:val="28"/>
        </w:rPr>
        <w:t>Лъкатник</w:t>
      </w:r>
      <w:proofErr w:type="spellEnd"/>
      <w:r w:rsidRPr="0067719F">
        <w:rPr>
          <w:rFonts w:ascii="Times New Roman" w:hAnsi="Times New Roman" w:cs="Times New Roman"/>
          <w:sz w:val="28"/>
        </w:rPr>
        <w:t xml:space="preserve">- четем „Невероятните приключения на </w:t>
      </w:r>
      <w:proofErr w:type="spellStart"/>
      <w:r w:rsidRPr="0067719F">
        <w:rPr>
          <w:rFonts w:ascii="Times New Roman" w:hAnsi="Times New Roman" w:cs="Times New Roman"/>
          <w:sz w:val="28"/>
        </w:rPr>
        <w:t>Билянка</w:t>
      </w:r>
      <w:proofErr w:type="spellEnd"/>
      <w:r w:rsidRPr="0067719F">
        <w:rPr>
          <w:rFonts w:ascii="Times New Roman" w:hAnsi="Times New Roman" w:cs="Times New Roman"/>
          <w:sz w:val="28"/>
        </w:rPr>
        <w:t xml:space="preserve"> </w:t>
      </w:r>
      <w:proofErr w:type="spellStart"/>
      <w:r w:rsidRPr="0067719F">
        <w:rPr>
          <w:rFonts w:ascii="Times New Roman" w:hAnsi="Times New Roman" w:cs="Times New Roman"/>
          <w:sz w:val="28"/>
        </w:rPr>
        <w:t>Разпилянка</w:t>
      </w:r>
      <w:proofErr w:type="spellEnd"/>
      <w:r w:rsidRPr="0067719F">
        <w:rPr>
          <w:rFonts w:ascii="Times New Roman" w:hAnsi="Times New Roman" w:cs="Times New Roman"/>
          <w:sz w:val="28"/>
        </w:rPr>
        <w:t xml:space="preserve"> и Живко </w:t>
      </w:r>
      <w:proofErr w:type="spellStart"/>
      <w:r w:rsidRPr="0067719F">
        <w:rPr>
          <w:rFonts w:ascii="Times New Roman" w:hAnsi="Times New Roman" w:cs="Times New Roman"/>
          <w:sz w:val="28"/>
        </w:rPr>
        <w:t>Ленивко</w:t>
      </w:r>
      <w:proofErr w:type="spellEnd"/>
      <w:r w:rsidRPr="0067719F">
        <w:rPr>
          <w:rFonts w:ascii="Times New Roman" w:hAnsi="Times New Roman" w:cs="Times New Roman"/>
          <w:sz w:val="28"/>
        </w:rPr>
        <w:t>”</w:t>
      </w:r>
    </w:p>
    <w:p w:rsidR="001611F7" w:rsidRPr="0067719F" w:rsidRDefault="001611F7" w:rsidP="001611F7">
      <w:pPr>
        <w:pStyle w:val="a3"/>
        <w:numPr>
          <w:ilvl w:val="1"/>
          <w:numId w:val="5"/>
        </w:numPr>
        <w:spacing w:after="0" w:line="240" w:lineRule="auto"/>
        <w:ind w:left="23" w:hanging="23"/>
        <w:rPr>
          <w:rFonts w:ascii="Times New Roman" w:hAnsi="Times New Roman" w:cs="Times New Roman"/>
          <w:sz w:val="28"/>
        </w:rPr>
      </w:pPr>
      <w:r w:rsidRPr="0067719F">
        <w:rPr>
          <w:rFonts w:ascii="Times New Roman" w:hAnsi="Times New Roman" w:cs="Times New Roman"/>
          <w:sz w:val="28"/>
        </w:rPr>
        <w:t>30.08.2020г. – Закриване на „Лято в библиотеката”- игри на площада;</w:t>
      </w:r>
    </w:p>
    <w:p w:rsidR="001611F7" w:rsidRPr="0067719F" w:rsidRDefault="001611F7" w:rsidP="001611F7">
      <w:pPr>
        <w:pStyle w:val="a3"/>
        <w:numPr>
          <w:ilvl w:val="1"/>
          <w:numId w:val="5"/>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21.12.2020г.- Виртуална среща с IV-ти В клас на Основно училище „Христо Ботев” град Мездра с класен ръководител Светла Маринова на тема безопасно използване на интернет, какво можем да четем на нашата възраст. Представяне на подходящи книги;</w:t>
      </w:r>
    </w:p>
    <w:p w:rsidR="001611F7" w:rsidRDefault="001611F7" w:rsidP="001611F7">
      <w:pPr>
        <w:pStyle w:val="a3"/>
        <w:numPr>
          <w:ilvl w:val="1"/>
          <w:numId w:val="5"/>
        </w:numPr>
        <w:spacing w:line="240" w:lineRule="auto"/>
        <w:ind w:left="0" w:firstLine="0"/>
        <w:rPr>
          <w:rFonts w:ascii="Times New Roman" w:hAnsi="Times New Roman" w:cs="Times New Roman"/>
          <w:sz w:val="28"/>
        </w:rPr>
      </w:pPr>
      <w:r w:rsidRPr="0067719F">
        <w:rPr>
          <w:rFonts w:ascii="Times New Roman" w:hAnsi="Times New Roman" w:cs="Times New Roman"/>
          <w:sz w:val="28"/>
        </w:rPr>
        <w:t>Витрини и рецитали за национални празници и годишнини на велики българи</w:t>
      </w:r>
    </w:p>
    <w:p w:rsidR="001611F7" w:rsidRPr="0067719F" w:rsidRDefault="001611F7" w:rsidP="001611F7">
      <w:pPr>
        <w:pStyle w:val="a3"/>
        <w:spacing w:line="240" w:lineRule="auto"/>
        <w:ind w:left="0"/>
        <w:rPr>
          <w:rFonts w:ascii="Times New Roman" w:hAnsi="Times New Roman" w:cs="Times New Roman"/>
          <w:sz w:val="28"/>
        </w:rPr>
      </w:pPr>
    </w:p>
    <w:p w:rsidR="001611F7" w:rsidRPr="0067719F" w:rsidRDefault="001611F7" w:rsidP="001611F7">
      <w:pPr>
        <w:spacing w:line="240" w:lineRule="auto"/>
        <w:jc w:val="center"/>
        <w:rPr>
          <w:rFonts w:ascii="Times New Roman" w:hAnsi="Times New Roman" w:cs="Times New Roman"/>
          <w:b/>
          <w:sz w:val="28"/>
        </w:rPr>
      </w:pPr>
      <w:r w:rsidRPr="0067719F">
        <w:rPr>
          <w:rFonts w:ascii="Times New Roman" w:hAnsi="Times New Roman" w:cs="Times New Roman"/>
          <w:b/>
          <w:sz w:val="28"/>
        </w:rPr>
        <w:t>ІІ. Културни дейности:</w:t>
      </w: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lastRenderedPageBreak/>
        <w:t xml:space="preserve"> За отбелязване на актуални събития, дати, годишнини и теми от националния и местен календар през 2020 година бяха организирани редица инициативи, съобразени с Методическите указанията на Министерството на културата. </w:t>
      </w:r>
    </w:p>
    <w:p w:rsidR="001611F7" w:rsidRPr="0067719F" w:rsidRDefault="001611F7" w:rsidP="001611F7">
      <w:pPr>
        <w:pStyle w:val="a3"/>
        <w:numPr>
          <w:ilvl w:val="0"/>
          <w:numId w:val="4"/>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01.01.2020г. – Васильовден- деца сурвакари минаха през селото и домовете на хората да </w:t>
      </w:r>
      <w:proofErr w:type="spellStart"/>
      <w:r w:rsidRPr="0067719F">
        <w:rPr>
          <w:rFonts w:ascii="Times New Roman" w:hAnsi="Times New Roman" w:cs="Times New Roman"/>
          <w:sz w:val="28"/>
        </w:rPr>
        <w:t>суровакат</w:t>
      </w:r>
      <w:proofErr w:type="spellEnd"/>
      <w:r w:rsidRPr="0067719F">
        <w:rPr>
          <w:rFonts w:ascii="Times New Roman" w:hAnsi="Times New Roman" w:cs="Times New Roman"/>
          <w:sz w:val="28"/>
        </w:rPr>
        <w:t xml:space="preserve"> за здраве с новогодишни пожелания;                                                                                  </w:t>
      </w:r>
    </w:p>
    <w:p w:rsidR="001611F7" w:rsidRPr="0067719F" w:rsidRDefault="001611F7" w:rsidP="001611F7">
      <w:pPr>
        <w:pStyle w:val="a3"/>
        <w:numPr>
          <w:ilvl w:val="0"/>
          <w:numId w:val="4"/>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21.01.2020г. – по стара българска традиция с песни и богата софра отпразнувахме </w:t>
      </w:r>
      <w:proofErr w:type="spellStart"/>
      <w:r w:rsidRPr="0067719F">
        <w:rPr>
          <w:rFonts w:ascii="Times New Roman" w:hAnsi="Times New Roman" w:cs="Times New Roman"/>
          <w:sz w:val="28"/>
        </w:rPr>
        <w:t>Бабинден</w:t>
      </w:r>
      <w:proofErr w:type="spellEnd"/>
      <w:r w:rsidRPr="0067719F">
        <w:rPr>
          <w:rFonts w:ascii="Times New Roman" w:hAnsi="Times New Roman" w:cs="Times New Roman"/>
          <w:sz w:val="28"/>
        </w:rPr>
        <w:t xml:space="preserve"> с ритуал поливане на бабата акушерка;           </w:t>
      </w:r>
    </w:p>
    <w:p w:rsidR="001611F7" w:rsidRPr="0067719F" w:rsidRDefault="001611F7" w:rsidP="001611F7">
      <w:pPr>
        <w:pStyle w:val="a3"/>
        <w:numPr>
          <w:ilvl w:val="0"/>
          <w:numId w:val="4"/>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14.02.2020г. – ден на Лозаря- съвместен празник с Кметство Типченица и </w:t>
      </w:r>
      <w:proofErr w:type="spellStart"/>
      <w:r w:rsidRPr="0067719F">
        <w:rPr>
          <w:rFonts w:ascii="Times New Roman" w:hAnsi="Times New Roman" w:cs="Times New Roman"/>
          <w:sz w:val="28"/>
        </w:rPr>
        <w:t>Винарна</w:t>
      </w:r>
      <w:proofErr w:type="spellEnd"/>
      <w:r w:rsidRPr="0067719F">
        <w:rPr>
          <w:rFonts w:ascii="Times New Roman" w:hAnsi="Times New Roman" w:cs="Times New Roman"/>
          <w:sz w:val="28"/>
        </w:rPr>
        <w:t xml:space="preserve"> „Типченица”. </w:t>
      </w:r>
      <w:proofErr w:type="spellStart"/>
      <w:r w:rsidRPr="0067719F">
        <w:rPr>
          <w:rFonts w:ascii="Times New Roman" w:hAnsi="Times New Roman" w:cs="Times New Roman"/>
          <w:sz w:val="28"/>
        </w:rPr>
        <w:t>Рипуал</w:t>
      </w:r>
      <w:proofErr w:type="spellEnd"/>
      <w:r w:rsidRPr="0067719F">
        <w:rPr>
          <w:rFonts w:ascii="Times New Roman" w:hAnsi="Times New Roman" w:cs="Times New Roman"/>
          <w:sz w:val="28"/>
        </w:rPr>
        <w:t xml:space="preserve"> по зарязване на лозята, представен от самодейци към читалището, посрещане на Св.Трифон, благославяне на лозята в местността „</w:t>
      </w:r>
      <w:proofErr w:type="spellStart"/>
      <w:r w:rsidRPr="0067719F">
        <w:rPr>
          <w:rFonts w:ascii="Times New Roman" w:hAnsi="Times New Roman" w:cs="Times New Roman"/>
          <w:sz w:val="28"/>
        </w:rPr>
        <w:t>Гложето</w:t>
      </w:r>
      <w:proofErr w:type="spellEnd"/>
      <w:r w:rsidRPr="0067719F">
        <w:rPr>
          <w:rFonts w:ascii="Times New Roman" w:hAnsi="Times New Roman" w:cs="Times New Roman"/>
          <w:sz w:val="28"/>
        </w:rPr>
        <w:t>” и поздрав от ЖНХ „</w:t>
      </w:r>
      <w:proofErr w:type="spellStart"/>
      <w:r w:rsidRPr="0067719F">
        <w:rPr>
          <w:rFonts w:ascii="Times New Roman" w:hAnsi="Times New Roman" w:cs="Times New Roman"/>
          <w:sz w:val="28"/>
        </w:rPr>
        <w:t>Типченски</w:t>
      </w:r>
      <w:proofErr w:type="spellEnd"/>
      <w:r w:rsidRPr="0067719F">
        <w:rPr>
          <w:rFonts w:ascii="Times New Roman" w:hAnsi="Times New Roman" w:cs="Times New Roman"/>
          <w:sz w:val="28"/>
        </w:rPr>
        <w:t xml:space="preserve"> майки”и фолклорна формация „</w:t>
      </w:r>
      <w:proofErr w:type="spellStart"/>
      <w:r w:rsidRPr="0067719F">
        <w:rPr>
          <w:rFonts w:ascii="Times New Roman" w:hAnsi="Times New Roman" w:cs="Times New Roman"/>
          <w:sz w:val="28"/>
        </w:rPr>
        <w:t>Фолкреактор</w:t>
      </w:r>
      <w:proofErr w:type="spellEnd"/>
      <w:r w:rsidRPr="0067719F">
        <w:rPr>
          <w:rFonts w:ascii="Times New Roman" w:hAnsi="Times New Roman" w:cs="Times New Roman"/>
          <w:sz w:val="28"/>
        </w:rPr>
        <w:t xml:space="preserve">”;              </w:t>
      </w:r>
    </w:p>
    <w:p w:rsidR="001611F7" w:rsidRPr="0067719F"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19.02.2020г.- Апостолът на Свободата”- делото на Васил Левски- рецитал и презентация за живота и делото на Дякона; </w:t>
      </w:r>
    </w:p>
    <w:p w:rsidR="001611F7" w:rsidRPr="0067719F"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01.03.2020г. – Баба Марта/самодейката Лилия Цветкова/ дари децата,жители и гости на селото с мартеници. Украсихме площада с изработени в арт работилница мартеници;          </w:t>
      </w:r>
    </w:p>
    <w:p w:rsidR="001611F7"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03.03.2020г. – Национален празник на Република България – 142 години от освобождението на България- поетичен рецитал изпълнен от самодейци от клуба по художествено слово, молебен за загиналите при паметната плоча на опълченците;                </w:t>
      </w:r>
    </w:p>
    <w:p w:rsidR="001611F7" w:rsidRPr="0067719F"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 08.03.2020г. – „Тя”- поетичен рецитал посветен на майката по повод международния ден на жената;                                                                                                                                                                                                             </w:t>
      </w:r>
    </w:p>
    <w:p w:rsidR="001611F7" w:rsidRDefault="001611F7" w:rsidP="001611F7">
      <w:pPr>
        <w:pStyle w:val="a3"/>
        <w:numPr>
          <w:ilvl w:val="0"/>
          <w:numId w:val="3"/>
        </w:numPr>
        <w:spacing w:after="0" w:line="240" w:lineRule="auto"/>
        <w:ind w:left="0" w:firstLine="0"/>
        <w:rPr>
          <w:rFonts w:ascii="Times New Roman" w:hAnsi="Times New Roman" w:cs="Times New Roman"/>
          <w:sz w:val="28"/>
        </w:rPr>
      </w:pPr>
      <w:r w:rsidRPr="00D84682">
        <w:rPr>
          <w:rFonts w:ascii="Times New Roman" w:hAnsi="Times New Roman" w:cs="Times New Roman"/>
          <w:sz w:val="28"/>
        </w:rPr>
        <w:t xml:space="preserve">24.05.2020г.– Ден на българската просвета и култура и славянската писменост. Аудио рецитал, представен от членове на клуба по художествено слово;                                                                                                                       </w:t>
      </w:r>
    </w:p>
    <w:p w:rsidR="001611F7" w:rsidRPr="00D84682" w:rsidRDefault="001611F7" w:rsidP="001611F7">
      <w:pPr>
        <w:pStyle w:val="a3"/>
        <w:numPr>
          <w:ilvl w:val="0"/>
          <w:numId w:val="3"/>
        </w:numPr>
        <w:spacing w:after="0" w:line="240" w:lineRule="auto"/>
        <w:ind w:left="0" w:firstLine="0"/>
        <w:rPr>
          <w:rFonts w:ascii="Times New Roman" w:hAnsi="Times New Roman" w:cs="Times New Roman"/>
          <w:sz w:val="28"/>
        </w:rPr>
      </w:pPr>
      <w:r w:rsidRPr="00D84682">
        <w:rPr>
          <w:rFonts w:ascii="Times New Roman" w:hAnsi="Times New Roman" w:cs="Times New Roman"/>
          <w:sz w:val="28"/>
        </w:rPr>
        <w:t xml:space="preserve">01.06.2020г. –Излет с игри до „Кръста” в местността „Градището”;                                                                                                            </w:t>
      </w:r>
    </w:p>
    <w:p w:rsidR="001611F7" w:rsidRPr="0067719F"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 06.09.2020г.–  Ден на съединението и отбелязване Деня на селото- тематичен рецитал, молебен за загиналите  в Балканската, Междусъюзническата, Първата и Втората световна войни, пред войнишкия паметник на площада на селото;                                     </w:t>
      </w:r>
    </w:p>
    <w:p w:rsidR="001611F7" w:rsidRPr="0067719F" w:rsidRDefault="001611F7" w:rsidP="001611F7">
      <w:pPr>
        <w:pStyle w:val="a3"/>
        <w:numPr>
          <w:ilvl w:val="0"/>
          <w:numId w:val="3"/>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09.09.2020г.– Начало на гроздобера- стародавен ритуал по мачкане на грозде в дървен чебър, представен от самодейци, водосвет и поздрав от индивидуалните изпълнители към читалището Елеонора Георгиева и Рени Маринова.</w:t>
      </w:r>
    </w:p>
    <w:p w:rsidR="001611F7" w:rsidRPr="0067719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11.10.2020г.– читалището беше посетено от негово Превъзходителство  Г-н Дун </w:t>
      </w:r>
      <w:proofErr w:type="spellStart"/>
      <w:r w:rsidRPr="0067719F">
        <w:rPr>
          <w:rFonts w:ascii="Times New Roman" w:hAnsi="Times New Roman" w:cs="Times New Roman"/>
          <w:sz w:val="28"/>
        </w:rPr>
        <w:t>Сеодзън–</w:t>
      </w:r>
      <w:proofErr w:type="spellEnd"/>
      <w:r w:rsidRPr="0067719F">
        <w:rPr>
          <w:rFonts w:ascii="Times New Roman" w:hAnsi="Times New Roman" w:cs="Times New Roman"/>
          <w:sz w:val="28"/>
        </w:rPr>
        <w:t xml:space="preserve"> посланик на Китайската народна република и делегация от посолството в България- беше представен ритуала „Гроздобер,история на лозарството и </w:t>
      </w:r>
      <w:proofErr w:type="spellStart"/>
      <w:r w:rsidRPr="0067719F">
        <w:rPr>
          <w:rFonts w:ascii="Times New Roman" w:hAnsi="Times New Roman" w:cs="Times New Roman"/>
          <w:sz w:val="28"/>
        </w:rPr>
        <w:t>пипиниерството</w:t>
      </w:r>
      <w:proofErr w:type="spellEnd"/>
      <w:r w:rsidRPr="0067719F">
        <w:rPr>
          <w:rFonts w:ascii="Times New Roman" w:hAnsi="Times New Roman" w:cs="Times New Roman"/>
          <w:sz w:val="28"/>
        </w:rPr>
        <w:t xml:space="preserve"> в Типченица дегустация на вина от </w:t>
      </w:r>
      <w:proofErr w:type="spellStart"/>
      <w:r w:rsidRPr="0067719F">
        <w:rPr>
          <w:rFonts w:ascii="Times New Roman" w:hAnsi="Times New Roman" w:cs="Times New Roman"/>
          <w:sz w:val="28"/>
        </w:rPr>
        <w:t>Винарна</w:t>
      </w:r>
      <w:proofErr w:type="spellEnd"/>
      <w:r w:rsidRPr="0067719F">
        <w:rPr>
          <w:rFonts w:ascii="Times New Roman" w:hAnsi="Times New Roman" w:cs="Times New Roman"/>
          <w:sz w:val="28"/>
        </w:rPr>
        <w:t xml:space="preserve"> „Типченица” ,музикална програма от  </w:t>
      </w:r>
      <w:r w:rsidRPr="0067719F">
        <w:rPr>
          <w:rFonts w:ascii="Times New Roman" w:hAnsi="Times New Roman" w:cs="Times New Roman"/>
          <w:sz w:val="28"/>
        </w:rPr>
        <w:lastRenderedPageBreak/>
        <w:t>индивидуалните изпълнители Елеонора Георгиева, Рени Маринова и Фолклорна формация „</w:t>
      </w:r>
      <w:proofErr w:type="spellStart"/>
      <w:r w:rsidRPr="0067719F">
        <w:rPr>
          <w:rFonts w:ascii="Times New Roman" w:hAnsi="Times New Roman" w:cs="Times New Roman"/>
          <w:sz w:val="28"/>
        </w:rPr>
        <w:t>Фолкреактор</w:t>
      </w:r>
      <w:proofErr w:type="spellEnd"/>
      <w:r w:rsidRPr="0067719F">
        <w:rPr>
          <w:rFonts w:ascii="Times New Roman" w:hAnsi="Times New Roman" w:cs="Times New Roman"/>
          <w:sz w:val="28"/>
        </w:rPr>
        <w:t>”;</w:t>
      </w:r>
    </w:p>
    <w:p w:rsidR="001611F7" w:rsidRPr="0067719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20.10.2020г. Международен ден на готвача- Председателя на НЧ „Съзнание-1899” Г- жа Елеонора Георгиева гостува на ПГ „Алеко Константинов” град Мездра. Представяне на традиционни храни достигнали до нас от нашите предци и приготвянето им с типични за региона кухненски уреди, които са използвани от нашите баби и дядовци;</w:t>
      </w:r>
    </w:p>
    <w:p w:rsidR="001611F7" w:rsidRPr="005F13A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01.11.2020г. – Аудио рецитал посветен на народните будители,  изнесен от ученици от клуба по художествено слово;                                                                                                                   </w:t>
      </w:r>
      <w:r w:rsidRPr="005F13AF">
        <w:rPr>
          <w:rFonts w:ascii="Times New Roman" w:hAnsi="Times New Roman" w:cs="Times New Roman"/>
          <w:sz w:val="28"/>
        </w:rPr>
        <w:t xml:space="preserve">                                                                                                                                            </w:t>
      </w:r>
    </w:p>
    <w:p w:rsidR="001611F7" w:rsidRPr="0067719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02.12.2020г.– в селото гостува екип на „</w:t>
      </w:r>
      <w:proofErr w:type="spellStart"/>
      <w:r w:rsidRPr="0067719F">
        <w:rPr>
          <w:rFonts w:ascii="Times New Roman" w:hAnsi="Times New Roman" w:cs="Times New Roman"/>
          <w:sz w:val="28"/>
        </w:rPr>
        <w:t>Слоу</w:t>
      </w:r>
      <w:proofErr w:type="spellEnd"/>
      <w:r w:rsidRPr="0067719F">
        <w:rPr>
          <w:rFonts w:ascii="Times New Roman" w:hAnsi="Times New Roman" w:cs="Times New Roman"/>
          <w:sz w:val="28"/>
        </w:rPr>
        <w:t xml:space="preserve"> </w:t>
      </w:r>
      <w:proofErr w:type="spellStart"/>
      <w:r w:rsidRPr="0067719F">
        <w:rPr>
          <w:rFonts w:ascii="Times New Roman" w:hAnsi="Times New Roman" w:cs="Times New Roman"/>
          <w:sz w:val="28"/>
        </w:rPr>
        <w:t>фуд</w:t>
      </w:r>
      <w:proofErr w:type="spellEnd"/>
      <w:r w:rsidRPr="0067719F">
        <w:rPr>
          <w:rFonts w:ascii="Times New Roman" w:hAnsi="Times New Roman" w:cs="Times New Roman"/>
          <w:sz w:val="28"/>
        </w:rPr>
        <w:t xml:space="preserve"> в България”. Целта на посещението беше заснемането на филм за традиционните храни в селото. Самодейци към читалището представиха приготвянето на традиционна баница, пита в </w:t>
      </w:r>
      <w:proofErr w:type="spellStart"/>
      <w:r w:rsidRPr="0067719F">
        <w:rPr>
          <w:rFonts w:ascii="Times New Roman" w:hAnsi="Times New Roman" w:cs="Times New Roman"/>
          <w:sz w:val="28"/>
        </w:rPr>
        <w:t>подница</w:t>
      </w:r>
      <w:proofErr w:type="spellEnd"/>
      <w:r w:rsidRPr="0067719F">
        <w:rPr>
          <w:rFonts w:ascii="Times New Roman" w:hAnsi="Times New Roman" w:cs="Times New Roman"/>
          <w:sz w:val="28"/>
        </w:rPr>
        <w:t xml:space="preserve"> и направата на домашно сирене. </w:t>
      </w:r>
    </w:p>
    <w:p w:rsidR="001611F7" w:rsidRPr="0067719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 xml:space="preserve">06.12.2020г. – Запалване светините на коледното дърво пред сградата на Кметството. Аудио рецитал от деца и ученици посветен на коледните и новогодишните празници. </w:t>
      </w:r>
    </w:p>
    <w:p w:rsidR="001611F7" w:rsidRPr="0067719F" w:rsidRDefault="001611F7" w:rsidP="001611F7">
      <w:pPr>
        <w:pStyle w:val="a3"/>
        <w:numPr>
          <w:ilvl w:val="0"/>
          <w:numId w:val="1"/>
        </w:numPr>
        <w:spacing w:after="0" w:line="240" w:lineRule="auto"/>
        <w:ind w:left="0" w:firstLine="0"/>
        <w:rPr>
          <w:rFonts w:ascii="Times New Roman" w:hAnsi="Times New Roman" w:cs="Times New Roman"/>
          <w:sz w:val="28"/>
        </w:rPr>
      </w:pPr>
      <w:r w:rsidRPr="0067719F">
        <w:rPr>
          <w:rFonts w:ascii="Times New Roman" w:hAnsi="Times New Roman" w:cs="Times New Roman"/>
          <w:sz w:val="28"/>
        </w:rPr>
        <w:t>Поради противоепидемичната обстановка и забраната за струпване на много хора на едно място не бяха проведени:</w:t>
      </w:r>
    </w:p>
    <w:p w:rsidR="001611F7" w:rsidRPr="0067719F" w:rsidRDefault="001611F7" w:rsidP="001611F7">
      <w:pPr>
        <w:pStyle w:val="a3"/>
        <w:numPr>
          <w:ilvl w:val="0"/>
          <w:numId w:val="2"/>
        </w:numPr>
        <w:spacing w:line="240" w:lineRule="auto"/>
        <w:rPr>
          <w:rFonts w:ascii="Times New Roman" w:hAnsi="Times New Roman" w:cs="Times New Roman"/>
          <w:sz w:val="28"/>
        </w:rPr>
      </w:pPr>
      <w:r w:rsidRPr="0067719F">
        <w:rPr>
          <w:rFonts w:ascii="Times New Roman" w:hAnsi="Times New Roman" w:cs="Times New Roman"/>
          <w:sz w:val="28"/>
        </w:rPr>
        <w:t>Оброка „</w:t>
      </w:r>
      <w:proofErr w:type="spellStart"/>
      <w:r w:rsidRPr="0067719F">
        <w:rPr>
          <w:rFonts w:ascii="Times New Roman" w:hAnsi="Times New Roman" w:cs="Times New Roman"/>
          <w:sz w:val="28"/>
        </w:rPr>
        <w:t>Св</w:t>
      </w:r>
      <w:proofErr w:type="spellEnd"/>
      <w:r w:rsidRPr="0067719F">
        <w:rPr>
          <w:rFonts w:ascii="Times New Roman" w:hAnsi="Times New Roman" w:cs="Times New Roman"/>
          <w:sz w:val="28"/>
        </w:rPr>
        <w:t xml:space="preserve"> Николай летни” в местността „Манастира”</w:t>
      </w:r>
    </w:p>
    <w:p w:rsidR="001611F7" w:rsidRPr="0067719F" w:rsidRDefault="001611F7" w:rsidP="001611F7">
      <w:pPr>
        <w:pStyle w:val="a3"/>
        <w:numPr>
          <w:ilvl w:val="0"/>
          <w:numId w:val="2"/>
        </w:numPr>
        <w:spacing w:line="240" w:lineRule="auto"/>
        <w:rPr>
          <w:rFonts w:ascii="Times New Roman" w:hAnsi="Times New Roman" w:cs="Times New Roman"/>
          <w:sz w:val="28"/>
        </w:rPr>
      </w:pPr>
      <w:r w:rsidRPr="0067719F">
        <w:rPr>
          <w:rFonts w:ascii="Times New Roman" w:hAnsi="Times New Roman" w:cs="Times New Roman"/>
          <w:sz w:val="28"/>
        </w:rPr>
        <w:t xml:space="preserve">Тринадесетото издание на Фолклорен фестивал „Типченица пее”2020 не бе проведено  </w:t>
      </w:r>
    </w:p>
    <w:p w:rsidR="001611F7" w:rsidRPr="0067719F" w:rsidRDefault="001611F7" w:rsidP="001611F7">
      <w:pPr>
        <w:pStyle w:val="a3"/>
        <w:numPr>
          <w:ilvl w:val="0"/>
          <w:numId w:val="2"/>
        </w:numPr>
        <w:spacing w:line="240" w:lineRule="auto"/>
        <w:rPr>
          <w:rFonts w:ascii="Times New Roman" w:hAnsi="Times New Roman" w:cs="Times New Roman"/>
          <w:sz w:val="28"/>
        </w:rPr>
      </w:pPr>
      <w:r w:rsidRPr="0067719F">
        <w:rPr>
          <w:rFonts w:ascii="Times New Roman" w:hAnsi="Times New Roman" w:cs="Times New Roman"/>
          <w:sz w:val="28"/>
        </w:rPr>
        <w:t>Две театрални постановки на Самодейния театрален състав в град София</w:t>
      </w:r>
    </w:p>
    <w:p w:rsidR="001611F7" w:rsidRPr="0067719F" w:rsidRDefault="001611F7" w:rsidP="001611F7">
      <w:pPr>
        <w:spacing w:line="240" w:lineRule="auto"/>
        <w:jc w:val="center"/>
        <w:rPr>
          <w:rFonts w:ascii="Times New Roman" w:hAnsi="Times New Roman" w:cs="Times New Roman"/>
          <w:sz w:val="24"/>
        </w:rPr>
      </w:pPr>
      <w:r w:rsidRPr="0067719F">
        <w:rPr>
          <w:rFonts w:ascii="Times New Roman" w:hAnsi="Times New Roman" w:cs="Times New Roman"/>
          <w:b/>
          <w:sz w:val="28"/>
        </w:rPr>
        <w:t>ІІІ . Художествена самодейност:</w:t>
      </w:r>
    </w:p>
    <w:p w:rsidR="001611F7"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През 2020 година към читалището дейност извършват два постоянно действащи колектива /Женски народен хор „</w:t>
      </w:r>
      <w:proofErr w:type="spellStart"/>
      <w:r w:rsidRPr="0067719F">
        <w:rPr>
          <w:rFonts w:ascii="Times New Roman" w:hAnsi="Times New Roman" w:cs="Times New Roman"/>
          <w:sz w:val="28"/>
        </w:rPr>
        <w:t>Типченски</w:t>
      </w:r>
      <w:proofErr w:type="spellEnd"/>
      <w:r w:rsidRPr="0067719F">
        <w:rPr>
          <w:rFonts w:ascii="Times New Roman" w:hAnsi="Times New Roman" w:cs="Times New Roman"/>
          <w:sz w:val="28"/>
        </w:rPr>
        <w:t xml:space="preserve"> майки” и фолклорна формация „</w:t>
      </w:r>
      <w:proofErr w:type="spellStart"/>
      <w:r w:rsidRPr="0067719F">
        <w:rPr>
          <w:rFonts w:ascii="Times New Roman" w:hAnsi="Times New Roman" w:cs="Times New Roman"/>
          <w:sz w:val="28"/>
        </w:rPr>
        <w:t>Фолкреактор</w:t>
      </w:r>
      <w:proofErr w:type="spellEnd"/>
      <w:r w:rsidRPr="0067719F">
        <w:rPr>
          <w:rFonts w:ascii="Times New Roman" w:hAnsi="Times New Roman" w:cs="Times New Roman"/>
          <w:sz w:val="28"/>
        </w:rPr>
        <w:t xml:space="preserve">” /, два клуба /клуб по народни танци и клуб по художествено слово/и самодеен театрален състав. През 2020г.съставите започваха работа два пъти, но поради ограниченията наложени от </w:t>
      </w:r>
      <w:proofErr w:type="spellStart"/>
      <w:r w:rsidRPr="0067719F">
        <w:rPr>
          <w:rFonts w:ascii="Times New Roman" w:hAnsi="Times New Roman" w:cs="Times New Roman"/>
          <w:sz w:val="28"/>
        </w:rPr>
        <w:t>пандемичната</w:t>
      </w:r>
      <w:proofErr w:type="spellEnd"/>
      <w:r w:rsidRPr="0067719F">
        <w:rPr>
          <w:rFonts w:ascii="Times New Roman" w:hAnsi="Times New Roman" w:cs="Times New Roman"/>
          <w:sz w:val="28"/>
        </w:rPr>
        <w:t xml:space="preserve"> обстановка репетициите бяха прекратени Колективите  са взели участие в  местни празници и чествания.</w:t>
      </w:r>
    </w:p>
    <w:p w:rsidR="001611F7" w:rsidRPr="0067719F" w:rsidRDefault="001611F7" w:rsidP="001611F7">
      <w:pPr>
        <w:spacing w:line="240" w:lineRule="auto"/>
        <w:rPr>
          <w:rFonts w:ascii="Times New Roman" w:hAnsi="Times New Roman" w:cs="Times New Roman"/>
          <w:sz w:val="28"/>
        </w:rPr>
      </w:pPr>
    </w:p>
    <w:p w:rsidR="001611F7" w:rsidRPr="0067719F" w:rsidRDefault="001611F7" w:rsidP="001611F7">
      <w:pPr>
        <w:spacing w:line="240" w:lineRule="auto"/>
        <w:jc w:val="center"/>
        <w:rPr>
          <w:rFonts w:ascii="Times New Roman" w:hAnsi="Times New Roman" w:cs="Times New Roman"/>
          <w:sz w:val="24"/>
        </w:rPr>
      </w:pPr>
      <w:r w:rsidRPr="0067719F">
        <w:rPr>
          <w:rFonts w:ascii="Times New Roman" w:hAnsi="Times New Roman" w:cs="Times New Roman"/>
          <w:b/>
          <w:sz w:val="28"/>
        </w:rPr>
        <w:t>ІV .Материално – техническа база</w:t>
      </w:r>
    </w:p>
    <w:p w:rsidR="001611F7"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Сградата на читалището е с площ от 600 кв.м., масивна, на два етажа, състояща се от салон, сцена и гримьорни, библиотека, читалня, помещения заети от етнографска сбирка и художествена сбирка с платна на художника Павлин Коцев. През 2020г. успяхме със собствени средства, спестени от хонорари на ръководители / поради непровеждане на редовни репетиции с творческите колективи/да сменим входната витрина на читалището и прозорците на първия етаж на фасадата. Към момента спешна нужда от </w:t>
      </w:r>
      <w:r w:rsidRPr="0067719F">
        <w:rPr>
          <w:rFonts w:ascii="Times New Roman" w:hAnsi="Times New Roman" w:cs="Times New Roman"/>
          <w:sz w:val="28"/>
        </w:rPr>
        <w:lastRenderedPageBreak/>
        <w:t>ремонт има останалата по-голяма част на покривната конструкция /през 2019г.е направен частичен ремонт на покрива/, улуците, таваните в помещенията на салона, библиотеката и етнографската сбирка, средства непосилни за бюджета на читалището.Читалището разполага с две компютърни конфигурации- не работещи, размножителна техника. В читалището няма постоянна интернет връзка.</w:t>
      </w:r>
    </w:p>
    <w:p w:rsidR="001611F7" w:rsidRPr="0067719F" w:rsidRDefault="001611F7" w:rsidP="001611F7">
      <w:pPr>
        <w:spacing w:line="240" w:lineRule="auto"/>
        <w:rPr>
          <w:rFonts w:ascii="Times New Roman" w:hAnsi="Times New Roman" w:cs="Times New Roman"/>
          <w:sz w:val="28"/>
        </w:rPr>
      </w:pPr>
    </w:p>
    <w:p w:rsidR="001611F7" w:rsidRPr="0067719F" w:rsidRDefault="001611F7" w:rsidP="001611F7">
      <w:pPr>
        <w:spacing w:line="240" w:lineRule="auto"/>
        <w:ind w:left="360"/>
        <w:jc w:val="center"/>
        <w:rPr>
          <w:rFonts w:ascii="Times New Roman" w:hAnsi="Times New Roman" w:cs="Times New Roman"/>
          <w:b/>
          <w:sz w:val="28"/>
        </w:rPr>
      </w:pPr>
      <w:r w:rsidRPr="0067719F">
        <w:rPr>
          <w:rFonts w:ascii="Times New Roman" w:hAnsi="Times New Roman" w:cs="Times New Roman"/>
          <w:b/>
          <w:sz w:val="28"/>
        </w:rPr>
        <w:t>V . Административна и финансова дейност</w:t>
      </w: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През отчетния период са проведени 6 заседания на Настоятелството и Проверителна комисия и 1 Общо отчетно събрание, на които са разглеждани и взети решения по основни проблеми, касаещи читалището. В организационно-функционалната структура през 2020 година няма направени  промени. – един постоянен трудов договор и два граждански договора- художествен ръководител на певческите състави и режисьор на театралния състав. Бюджетът на читалището за 2020 г. е в размер на 20 106 лева лв. Приложената таблица отразява разпределението на бюджета по параграфи.</w:t>
      </w:r>
    </w:p>
    <w:p w:rsidR="001611F7" w:rsidRPr="0067719F" w:rsidRDefault="001611F7" w:rsidP="001611F7">
      <w:pPr>
        <w:spacing w:after="0" w:line="240" w:lineRule="auto"/>
        <w:jc w:val="center"/>
        <w:rPr>
          <w:rFonts w:ascii="Times New Roman" w:hAnsi="Times New Roman" w:cs="Times New Roman"/>
          <w:b/>
          <w:i/>
          <w:sz w:val="28"/>
          <w:u w:val="single"/>
        </w:rPr>
      </w:pP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Отчетът</w:t>
      </w:r>
      <w:r>
        <w:rPr>
          <w:rFonts w:ascii="Times New Roman" w:hAnsi="Times New Roman" w:cs="Times New Roman"/>
          <w:sz w:val="28"/>
        </w:rPr>
        <w:t xml:space="preserve"> е</w:t>
      </w:r>
      <w:r w:rsidRPr="0067719F">
        <w:rPr>
          <w:rFonts w:ascii="Times New Roman" w:hAnsi="Times New Roman" w:cs="Times New Roman"/>
          <w:sz w:val="28"/>
        </w:rPr>
        <w:t xml:space="preserve"> приет от Настоятелството на НЧ „Съзнание-1899” с протокол </w:t>
      </w:r>
      <w:r>
        <w:rPr>
          <w:rFonts w:ascii="Times New Roman" w:hAnsi="Times New Roman" w:cs="Times New Roman"/>
          <w:sz w:val="28"/>
        </w:rPr>
        <w:t xml:space="preserve"> </w:t>
      </w:r>
      <w:r w:rsidRPr="0067719F">
        <w:rPr>
          <w:rFonts w:ascii="Times New Roman" w:hAnsi="Times New Roman" w:cs="Times New Roman"/>
          <w:sz w:val="28"/>
        </w:rPr>
        <w:t>№ 34/12.03.2021г. и Общото събрание на читалището проведено на 20.03.2021г. с протокол № 35/ 20.03.2021г</w:t>
      </w:r>
    </w:p>
    <w:p w:rsidR="001611F7" w:rsidRPr="0067719F" w:rsidRDefault="001611F7" w:rsidP="001611F7">
      <w:pPr>
        <w:spacing w:line="240" w:lineRule="auto"/>
        <w:rPr>
          <w:rFonts w:ascii="Times New Roman" w:hAnsi="Times New Roman" w:cs="Times New Roman"/>
          <w:sz w:val="28"/>
        </w:rPr>
      </w:pP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Изготвил :</w:t>
      </w: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Атанаска Петровска</w:t>
      </w:r>
    </w:p>
    <w:p w:rsidR="001611F7" w:rsidRPr="0067719F" w:rsidRDefault="001611F7" w:rsidP="001611F7">
      <w:pPr>
        <w:spacing w:line="240" w:lineRule="auto"/>
        <w:rPr>
          <w:rFonts w:ascii="Times New Roman" w:hAnsi="Times New Roman" w:cs="Times New Roman"/>
          <w:sz w:val="28"/>
        </w:rPr>
      </w:pPr>
    </w:p>
    <w:p w:rsidR="001611F7" w:rsidRPr="0067719F" w:rsidRDefault="001611F7" w:rsidP="001611F7">
      <w:pPr>
        <w:tabs>
          <w:tab w:val="left" w:pos="7188"/>
        </w:tabs>
        <w:spacing w:line="240" w:lineRule="auto"/>
        <w:rPr>
          <w:rFonts w:ascii="Times New Roman" w:hAnsi="Times New Roman" w:cs="Times New Roman"/>
          <w:sz w:val="28"/>
        </w:rPr>
      </w:pPr>
      <w:r w:rsidRPr="0067719F">
        <w:rPr>
          <w:rFonts w:ascii="Times New Roman" w:hAnsi="Times New Roman" w:cs="Times New Roman"/>
          <w:sz w:val="28"/>
        </w:rPr>
        <w:t xml:space="preserve"> Председател Народно читалище „Съзнанше-1899”:</w:t>
      </w:r>
      <w:r w:rsidRPr="0067719F">
        <w:rPr>
          <w:rFonts w:ascii="Times New Roman" w:hAnsi="Times New Roman" w:cs="Times New Roman"/>
          <w:sz w:val="28"/>
        </w:rPr>
        <w:tab/>
      </w:r>
    </w:p>
    <w:p w:rsidR="001611F7" w:rsidRPr="0067719F" w:rsidRDefault="001611F7" w:rsidP="001611F7">
      <w:pPr>
        <w:spacing w:line="240" w:lineRule="auto"/>
        <w:rPr>
          <w:rFonts w:ascii="Times New Roman" w:hAnsi="Times New Roman" w:cs="Times New Roman"/>
          <w:sz w:val="28"/>
        </w:rPr>
      </w:pPr>
      <w:r w:rsidRPr="0067719F">
        <w:rPr>
          <w:rFonts w:ascii="Times New Roman" w:hAnsi="Times New Roman" w:cs="Times New Roman"/>
          <w:sz w:val="28"/>
        </w:rPr>
        <w:t xml:space="preserve">                                                                                       Елеонора Георгиева </w:t>
      </w:r>
    </w:p>
    <w:p w:rsidR="001611F7" w:rsidRPr="007348ED" w:rsidRDefault="001611F7" w:rsidP="001611F7">
      <w:pPr>
        <w:spacing w:line="240" w:lineRule="auto"/>
        <w:rPr>
          <w:rFonts w:ascii="Times New Roman" w:hAnsi="Times New Roman" w:cs="Times New Roman"/>
          <w:sz w:val="24"/>
        </w:rPr>
      </w:pPr>
    </w:p>
    <w:p w:rsidR="00587945" w:rsidRDefault="00587945"/>
    <w:p w:rsidR="001611F7" w:rsidRDefault="001611F7"/>
    <w:p w:rsidR="00774C96" w:rsidRPr="00017EB3" w:rsidRDefault="00774C96" w:rsidP="00774C96">
      <w:pPr>
        <w:keepNext/>
        <w:spacing w:before="100" w:beforeAutospacing="1"/>
        <w:jc w:val="center"/>
        <w:outlineLvl w:val="6"/>
        <w:rPr>
          <w:b/>
          <w:i/>
          <w:sz w:val="36"/>
          <w:szCs w:val="36"/>
        </w:rPr>
      </w:pPr>
      <w:r w:rsidRPr="00017EB3">
        <w:rPr>
          <w:b/>
          <w:i/>
          <w:sz w:val="36"/>
          <w:szCs w:val="36"/>
        </w:rPr>
        <w:lastRenderedPageBreak/>
        <w:t>НАРОДНО  ЧИТАЛИЩЕ „СЪЗНАНИЕ-</w:t>
      </w:r>
      <w:smartTag w:uri="urn:schemas-microsoft-com:office:smarttags" w:element="metricconverter">
        <w:smartTagPr>
          <w:attr w:name="ProductID" w:val="1899”"/>
        </w:smartTagPr>
        <w:r w:rsidRPr="00017EB3">
          <w:rPr>
            <w:b/>
            <w:i/>
            <w:sz w:val="36"/>
            <w:szCs w:val="36"/>
          </w:rPr>
          <w:t>1899”</w:t>
        </w:r>
      </w:smartTag>
    </w:p>
    <w:p w:rsidR="00774C96" w:rsidRDefault="00774C96" w:rsidP="00774C96">
      <w:pPr>
        <w:keepNext/>
        <w:spacing w:before="100" w:beforeAutospacing="1"/>
        <w:ind w:left="-180" w:right="-288"/>
        <w:jc w:val="center"/>
        <w:outlineLvl w:val="6"/>
        <w:rPr>
          <w:i/>
          <w:sz w:val="28"/>
          <w:szCs w:val="28"/>
        </w:rPr>
      </w:pPr>
      <w:r>
        <w:rPr>
          <w:i/>
          <w:sz w:val="28"/>
          <w:szCs w:val="28"/>
        </w:rPr>
        <w:t xml:space="preserve">Община Мездра, </w:t>
      </w:r>
      <w:r w:rsidRPr="00EE40CF">
        <w:rPr>
          <w:i/>
          <w:sz w:val="28"/>
          <w:szCs w:val="28"/>
        </w:rPr>
        <w:t>село Типченица , ул. „7-ми септември” №45</w:t>
      </w:r>
    </w:p>
    <w:p w:rsidR="00774C96" w:rsidRPr="0067775A" w:rsidRDefault="00774C96" w:rsidP="00774C96">
      <w:pPr>
        <w:keepNext/>
        <w:ind w:left="-181" w:right="-289"/>
        <w:jc w:val="center"/>
        <w:outlineLvl w:val="6"/>
        <w:rPr>
          <w:i/>
          <w:sz w:val="28"/>
          <w:szCs w:val="28"/>
        </w:rPr>
      </w:pPr>
      <w:proofErr w:type="gramStart"/>
      <w:r w:rsidRPr="00EE40CF">
        <w:rPr>
          <w:i/>
          <w:sz w:val="28"/>
          <w:szCs w:val="28"/>
          <w:lang w:val="en-US"/>
        </w:rPr>
        <w:t>e-mail</w:t>
      </w:r>
      <w:proofErr w:type="gramEnd"/>
      <w:r w:rsidRPr="00EE40CF">
        <w:rPr>
          <w:i/>
          <w:sz w:val="28"/>
          <w:szCs w:val="28"/>
        </w:rPr>
        <w:t>:</w:t>
      </w:r>
      <w:r>
        <w:rPr>
          <w:i/>
          <w:sz w:val="28"/>
          <w:szCs w:val="28"/>
        </w:rPr>
        <w:t xml:space="preserve"> </w:t>
      </w:r>
      <w:hyperlink r:id="rId5" w:history="1">
        <w:r w:rsidRPr="00AE2FE7">
          <w:rPr>
            <w:rStyle w:val="a6"/>
            <w:i/>
            <w:sz w:val="28"/>
            <w:szCs w:val="28"/>
            <w:lang w:val="en-US"/>
          </w:rPr>
          <w:t>n4suznanie_tipchenica@abv.bg</w:t>
        </w:r>
      </w:hyperlink>
      <w:r>
        <w:rPr>
          <w:i/>
          <w:sz w:val="28"/>
          <w:szCs w:val="28"/>
        </w:rPr>
        <w:t xml:space="preserve">, </w:t>
      </w:r>
      <w:proofErr w:type="spellStart"/>
      <w:r>
        <w:rPr>
          <w:i/>
          <w:sz w:val="28"/>
          <w:szCs w:val="28"/>
        </w:rPr>
        <w:t>телл</w:t>
      </w:r>
      <w:proofErr w:type="spellEnd"/>
      <w:r>
        <w:rPr>
          <w:i/>
          <w:sz w:val="28"/>
          <w:szCs w:val="28"/>
        </w:rPr>
        <w:t>: 0886448444</w:t>
      </w:r>
    </w:p>
    <w:p w:rsidR="00774C96" w:rsidRDefault="00774C96" w:rsidP="00774C96">
      <w:pPr>
        <w:keepNext/>
        <w:spacing w:before="100" w:beforeAutospacing="1"/>
        <w:jc w:val="center"/>
        <w:outlineLvl w:val="6"/>
        <w:rPr>
          <w:i/>
          <w:sz w:val="28"/>
          <w:szCs w:val="28"/>
        </w:rPr>
      </w:pPr>
    </w:p>
    <w:p w:rsidR="00774C96" w:rsidRPr="0067411C" w:rsidRDefault="00774C96" w:rsidP="00774C96">
      <w:pPr>
        <w:keepNext/>
        <w:jc w:val="center"/>
        <w:outlineLvl w:val="6"/>
        <w:rPr>
          <w:b/>
          <w:i/>
          <w:sz w:val="32"/>
          <w:szCs w:val="36"/>
        </w:rPr>
      </w:pPr>
      <w:r w:rsidRPr="0067411C">
        <w:rPr>
          <w:b/>
          <w:i/>
          <w:sz w:val="32"/>
          <w:szCs w:val="36"/>
        </w:rPr>
        <w:t>ПЛАН  ЗА  ДЕЙНОСТТА</w:t>
      </w:r>
    </w:p>
    <w:p w:rsidR="00774C96" w:rsidRPr="0067411C" w:rsidRDefault="00774C96" w:rsidP="00774C96">
      <w:pPr>
        <w:keepNext/>
        <w:jc w:val="center"/>
        <w:outlineLvl w:val="6"/>
        <w:rPr>
          <w:b/>
          <w:i/>
          <w:sz w:val="28"/>
          <w:szCs w:val="32"/>
        </w:rPr>
      </w:pPr>
      <w:r w:rsidRPr="0067411C">
        <w:rPr>
          <w:b/>
          <w:i/>
          <w:sz w:val="28"/>
          <w:szCs w:val="32"/>
        </w:rPr>
        <w:t>НА  НАРОДНО ЧИТАЛИЩЕ „СЪЗНАНИЕ-1899”</w:t>
      </w:r>
    </w:p>
    <w:p w:rsidR="00774C96" w:rsidRPr="0067411C" w:rsidRDefault="00774C96" w:rsidP="00774C96">
      <w:pPr>
        <w:keepNext/>
        <w:jc w:val="center"/>
        <w:outlineLvl w:val="6"/>
        <w:rPr>
          <w:b/>
          <w:i/>
          <w:sz w:val="28"/>
          <w:szCs w:val="32"/>
        </w:rPr>
      </w:pPr>
      <w:r w:rsidRPr="0067411C">
        <w:rPr>
          <w:b/>
          <w:i/>
          <w:sz w:val="28"/>
          <w:szCs w:val="32"/>
        </w:rPr>
        <w:t>ЗА  2021 ГОДИНА</w:t>
      </w:r>
    </w:p>
    <w:p w:rsidR="00774C96" w:rsidRPr="0092463B" w:rsidRDefault="00774C96" w:rsidP="00774C96">
      <w:pPr>
        <w:spacing w:before="100" w:beforeAutospacing="1" w:after="15"/>
        <w:rPr>
          <w:sz w:val="32"/>
          <w:szCs w:val="32"/>
        </w:rPr>
      </w:pPr>
      <w:r w:rsidRPr="0092463B">
        <w:rPr>
          <w:rFonts w:ascii="Arial" w:hAnsi="Arial" w:cs="Arial"/>
          <w:i/>
          <w:sz w:val="32"/>
          <w:szCs w:val="32"/>
        </w:rPr>
        <w:t> </w:t>
      </w:r>
    </w:p>
    <w:p w:rsidR="00774C96" w:rsidRPr="00002855" w:rsidRDefault="00774C96" w:rsidP="00774C96">
      <w:pPr>
        <w:spacing w:before="100" w:beforeAutospacing="1" w:after="15"/>
        <w:ind w:firstLine="720"/>
        <w:rPr>
          <w:b/>
          <w:i/>
          <w:sz w:val="28"/>
          <w:szCs w:val="28"/>
          <w:u w:val="single"/>
        </w:rPr>
      </w:pPr>
      <w:r>
        <w:rPr>
          <w:b/>
          <w:i/>
          <w:sz w:val="28"/>
          <w:szCs w:val="28"/>
        </w:rPr>
        <w:t xml:space="preserve">                                        </w:t>
      </w:r>
      <w:r w:rsidRPr="00002855">
        <w:rPr>
          <w:b/>
          <w:i/>
          <w:sz w:val="28"/>
          <w:szCs w:val="28"/>
          <w:u w:val="single"/>
        </w:rPr>
        <w:t>ОСНОВНА ЦЕЛ</w:t>
      </w:r>
    </w:p>
    <w:p w:rsidR="00774C96" w:rsidRPr="00002855" w:rsidRDefault="00774C96" w:rsidP="00774C96">
      <w:pPr>
        <w:spacing w:before="100" w:beforeAutospacing="1" w:after="15"/>
        <w:ind w:firstLine="720"/>
        <w:rPr>
          <w:i/>
          <w:sz w:val="28"/>
          <w:szCs w:val="28"/>
        </w:rPr>
      </w:pPr>
      <w:r>
        <w:rPr>
          <w:b/>
          <w:i/>
          <w:sz w:val="28"/>
          <w:szCs w:val="28"/>
        </w:rPr>
        <w:t xml:space="preserve">   </w:t>
      </w:r>
      <w:r w:rsidRPr="002707F2">
        <w:rPr>
          <w:i/>
          <w:sz w:val="32"/>
        </w:rPr>
        <w:t xml:space="preserve">       </w:t>
      </w:r>
      <w:r w:rsidRPr="00002855">
        <w:rPr>
          <w:i/>
          <w:sz w:val="28"/>
          <w:szCs w:val="28"/>
        </w:rPr>
        <w:t>Основната  цел в работата на Народно читалище „Съзнание-1899“и  през 2</w:t>
      </w:r>
      <w:r>
        <w:rPr>
          <w:i/>
          <w:sz w:val="28"/>
          <w:szCs w:val="28"/>
        </w:rPr>
        <w:t>021</w:t>
      </w:r>
      <w:r w:rsidRPr="00002855">
        <w:rPr>
          <w:i/>
          <w:sz w:val="28"/>
          <w:szCs w:val="28"/>
        </w:rPr>
        <w:t xml:space="preserve"> година ще бъде насочена към задоволяване на информационните, развлекателните и образователните нужди на </w:t>
      </w:r>
      <w:proofErr w:type="spellStart"/>
      <w:r w:rsidRPr="00002855">
        <w:rPr>
          <w:i/>
          <w:sz w:val="28"/>
          <w:szCs w:val="28"/>
        </w:rPr>
        <w:t>типченци</w:t>
      </w:r>
      <w:proofErr w:type="spellEnd"/>
      <w:r w:rsidRPr="00002855">
        <w:rPr>
          <w:i/>
          <w:sz w:val="28"/>
          <w:szCs w:val="28"/>
        </w:rPr>
        <w:t xml:space="preserve">, да бъде посредник между информацията и потребителите. </w:t>
      </w:r>
    </w:p>
    <w:p w:rsidR="00774C96" w:rsidRPr="00002855" w:rsidRDefault="00774C96" w:rsidP="00774C96">
      <w:pPr>
        <w:pStyle w:val="Default"/>
        <w:rPr>
          <w:i/>
          <w:sz w:val="28"/>
          <w:szCs w:val="32"/>
        </w:rPr>
      </w:pPr>
      <w:r w:rsidRPr="00002855">
        <w:rPr>
          <w:i/>
          <w:sz w:val="28"/>
          <w:szCs w:val="28"/>
        </w:rPr>
        <w:t xml:space="preserve">     </w:t>
      </w:r>
      <w:r w:rsidRPr="00002855">
        <w:rPr>
          <w:i/>
          <w:sz w:val="28"/>
          <w:szCs w:val="32"/>
        </w:rPr>
        <w:t>Работата на читалището  да бъде подчинена на  ЗНЧ, Устава на Народно читалище „Съзнание-</w:t>
      </w:r>
      <w:smartTag w:uri="urn:schemas-microsoft-com:office:smarttags" w:element="metricconverter">
        <w:smartTagPr>
          <w:attr w:name="ProductID" w:val="1899”"/>
        </w:smartTagPr>
        <w:r w:rsidRPr="00002855">
          <w:rPr>
            <w:i/>
            <w:sz w:val="28"/>
            <w:szCs w:val="32"/>
          </w:rPr>
          <w:t>1899”</w:t>
        </w:r>
      </w:smartTag>
      <w:r w:rsidRPr="00002855">
        <w:rPr>
          <w:i/>
          <w:sz w:val="28"/>
          <w:szCs w:val="32"/>
        </w:rPr>
        <w:t xml:space="preserve"> , правилник за вътрешен трудов ред, закона за обществените библиотеки и всички нормативни документи  касаещи дейността на читалището и библиотеката. </w:t>
      </w:r>
    </w:p>
    <w:p w:rsidR="00774C96" w:rsidRPr="004D1D45" w:rsidRDefault="00774C96" w:rsidP="00774C96">
      <w:pPr>
        <w:spacing w:before="100" w:beforeAutospacing="1"/>
        <w:jc w:val="center"/>
        <w:rPr>
          <w:rFonts w:eastAsia="MS Mincho"/>
          <w:b/>
          <w:i/>
          <w:sz w:val="32"/>
          <w:szCs w:val="32"/>
          <w:u w:val="single"/>
          <w:lang w:eastAsia="ja-JP"/>
        </w:rPr>
      </w:pPr>
      <w:r w:rsidRPr="00002855">
        <w:rPr>
          <w:rFonts w:eastAsia="MS Mincho"/>
          <w:b/>
          <w:i/>
          <w:sz w:val="28"/>
          <w:szCs w:val="32"/>
          <w:u w:val="single"/>
          <w:lang w:eastAsia="ja-JP"/>
        </w:rPr>
        <w:t>БИБЛИОТЕЧНО И ИНФОРМАЦИОННО ОБСЛУЖВАНЕ</w:t>
      </w:r>
    </w:p>
    <w:p w:rsidR="00774C96" w:rsidRPr="00002855" w:rsidRDefault="00774C96" w:rsidP="00774C96">
      <w:pPr>
        <w:spacing w:before="100" w:beforeAutospacing="1"/>
        <w:rPr>
          <w:rFonts w:eastAsia="MS Mincho"/>
          <w:i/>
          <w:sz w:val="28"/>
          <w:szCs w:val="32"/>
          <w:lang w:eastAsia="ja-JP"/>
        </w:rPr>
      </w:pPr>
      <w:r w:rsidRPr="0092463B">
        <w:rPr>
          <w:rFonts w:eastAsia="MS Mincho"/>
          <w:i/>
          <w:sz w:val="28"/>
          <w:szCs w:val="28"/>
          <w:lang w:eastAsia="ja-JP"/>
        </w:rPr>
        <w:t xml:space="preserve">1. </w:t>
      </w:r>
      <w:r w:rsidRPr="00002855">
        <w:rPr>
          <w:rFonts w:eastAsia="MS Mincho"/>
          <w:i/>
          <w:sz w:val="28"/>
          <w:szCs w:val="32"/>
          <w:lang w:eastAsia="ja-JP"/>
        </w:rPr>
        <w:t>Чрез покупка, абонамент и дарение</w:t>
      </w:r>
      <w:r w:rsidRPr="00002855">
        <w:rPr>
          <w:rFonts w:eastAsia="MS Mincho"/>
          <w:i/>
          <w:sz w:val="28"/>
          <w:szCs w:val="32"/>
          <w:lang w:val="ru-RU" w:eastAsia="ja-JP"/>
        </w:rPr>
        <w:t xml:space="preserve"> </w:t>
      </w:r>
      <w:r w:rsidRPr="00002855">
        <w:rPr>
          <w:rFonts w:eastAsia="MS Mincho"/>
          <w:i/>
          <w:sz w:val="28"/>
          <w:szCs w:val="32"/>
          <w:lang w:eastAsia="ja-JP"/>
        </w:rPr>
        <w:t>да се комплектуват</w:t>
      </w:r>
      <w:r>
        <w:rPr>
          <w:rFonts w:eastAsia="MS Mincho"/>
          <w:i/>
          <w:sz w:val="28"/>
          <w:szCs w:val="32"/>
          <w:lang w:eastAsia="ja-JP"/>
        </w:rPr>
        <w:t xml:space="preserve"> 50 библиотечни документа</w:t>
      </w:r>
      <w:r w:rsidRPr="00002855">
        <w:rPr>
          <w:rFonts w:eastAsia="MS Mincho"/>
          <w:i/>
          <w:sz w:val="28"/>
          <w:szCs w:val="32"/>
          <w:lang w:eastAsia="ja-JP"/>
        </w:rPr>
        <w:t xml:space="preserve"> </w:t>
      </w:r>
    </w:p>
    <w:p w:rsidR="00774C96" w:rsidRPr="00002855" w:rsidRDefault="00774C96" w:rsidP="00774C96">
      <w:pPr>
        <w:tabs>
          <w:tab w:val="left" w:pos="4253"/>
          <w:tab w:val="left" w:pos="4395"/>
        </w:tabs>
        <w:spacing w:before="100" w:beforeAutospacing="1"/>
        <w:jc w:val="both"/>
        <w:rPr>
          <w:rFonts w:eastAsia="MS Mincho"/>
          <w:i/>
          <w:sz w:val="28"/>
          <w:szCs w:val="32"/>
          <w:lang w:eastAsia="ja-JP"/>
        </w:rPr>
      </w:pPr>
      <w:r>
        <w:rPr>
          <w:rFonts w:eastAsia="MS Mincho"/>
          <w:i/>
          <w:sz w:val="28"/>
          <w:szCs w:val="32"/>
          <w:lang w:eastAsia="ja-JP"/>
        </w:rPr>
        <w:t xml:space="preserve">                                                           </w:t>
      </w:r>
      <w:r w:rsidRPr="00002855">
        <w:rPr>
          <w:rFonts w:eastAsia="MS Mincho"/>
          <w:i/>
          <w:sz w:val="28"/>
          <w:szCs w:val="32"/>
          <w:lang w:eastAsia="ja-JP"/>
        </w:rPr>
        <w:t xml:space="preserve"> Срок: постоянен</w:t>
      </w:r>
    </w:p>
    <w:p w:rsidR="00774C96" w:rsidRPr="00002855" w:rsidRDefault="00774C96" w:rsidP="00774C96">
      <w:pPr>
        <w:ind w:left="4248"/>
        <w:jc w:val="both"/>
        <w:rPr>
          <w:i/>
          <w:sz w:val="28"/>
          <w:szCs w:val="32"/>
        </w:rPr>
      </w:pPr>
      <w:r w:rsidRPr="00002855">
        <w:rPr>
          <w:rFonts w:eastAsia="MS Mincho"/>
          <w:i/>
          <w:sz w:val="28"/>
          <w:szCs w:val="32"/>
          <w:lang w:eastAsia="ja-JP"/>
        </w:rPr>
        <w:t xml:space="preserve"> Отг. библиотекаря</w:t>
      </w:r>
    </w:p>
    <w:p w:rsidR="00774C96" w:rsidRDefault="00774C96" w:rsidP="00774C96">
      <w:pPr>
        <w:spacing w:before="100" w:beforeAutospacing="1"/>
        <w:rPr>
          <w:rFonts w:eastAsia="MS Mincho"/>
          <w:i/>
          <w:sz w:val="28"/>
          <w:szCs w:val="32"/>
          <w:lang w:eastAsia="ja-JP"/>
        </w:rPr>
      </w:pPr>
      <w:r w:rsidRPr="00002855">
        <w:rPr>
          <w:rFonts w:eastAsia="MS Mincho"/>
          <w:i/>
          <w:sz w:val="28"/>
          <w:szCs w:val="32"/>
          <w:lang w:eastAsia="ja-JP"/>
        </w:rPr>
        <w:t> </w:t>
      </w:r>
      <w:r w:rsidRPr="00002855">
        <w:rPr>
          <w:rFonts w:eastAsia="MS Mincho"/>
          <w:i/>
          <w:sz w:val="28"/>
          <w:szCs w:val="32"/>
          <w:lang w:eastAsia="ja-JP"/>
        </w:rPr>
        <w:tab/>
        <w:t xml:space="preserve">2. За ритмично комплектуване съобразно утвърдените характеристики на фондовете да се следят уеб-сайтовете на издателствата, електронните книжарници и други </w:t>
      </w:r>
      <w:r>
        <w:rPr>
          <w:rFonts w:eastAsia="MS Mincho"/>
          <w:i/>
          <w:sz w:val="28"/>
          <w:szCs w:val="32"/>
          <w:lang w:eastAsia="ja-JP"/>
        </w:rPr>
        <w:t xml:space="preserve"> източници на информация</w:t>
      </w:r>
    </w:p>
    <w:p w:rsidR="00774C96" w:rsidRPr="00002855" w:rsidRDefault="00774C96" w:rsidP="00774C96">
      <w:pPr>
        <w:spacing w:before="100" w:beforeAutospacing="1"/>
        <w:rPr>
          <w:i/>
          <w:sz w:val="28"/>
          <w:szCs w:val="32"/>
        </w:rPr>
      </w:pPr>
      <w:r>
        <w:rPr>
          <w:rFonts w:eastAsia="MS Mincho"/>
          <w:i/>
          <w:sz w:val="28"/>
          <w:szCs w:val="32"/>
          <w:lang w:eastAsia="ja-JP"/>
        </w:rPr>
        <w:lastRenderedPageBreak/>
        <w:t xml:space="preserve">                                                             </w:t>
      </w:r>
      <w:r w:rsidRPr="00002855">
        <w:rPr>
          <w:rFonts w:eastAsia="MS Mincho"/>
          <w:i/>
          <w:sz w:val="28"/>
          <w:szCs w:val="32"/>
          <w:lang w:eastAsia="ja-JP"/>
        </w:rPr>
        <w:t xml:space="preserve"> Срок: постоянен </w:t>
      </w:r>
    </w:p>
    <w:p w:rsidR="00774C96" w:rsidRPr="00002855" w:rsidRDefault="00774C96" w:rsidP="00774C96">
      <w:pPr>
        <w:jc w:val="both"/>
        <w:rPr>
          <w:rFonts w:eastAsia="MS Mincho"/>
          <w:i/>
          <w:sz w:val="28"/>
          <w:szCs w:val="32"/>
          <w:lang w:eastAsia="ja-JP"/>
        </w:rPr>
      </w:pPr>
      <w:r w:rsidRPr="00002855">
        <w:rPr>
          <w:rFonts w:eastAsia="MS Mincho"/>
          <w:i/>
          <w:sz w:val="28"/>
          <w:szCs w:val="32"/>
          <w:lang w:val="en-US" w:eastAsia="ja-JP"/>
        </w:rPr>
        <w:t xml:space="preserve">                                                   </w:t>
      </w:r>
      <w:r w:rsidRPr="00002855">
        <w:rPr>
          <w:rFonts w:eastAsia="MS Mincho"/>
          <w:i/>
          <w:sz w:val="28"/>
          <w:szCs w:val="32"/>
          <w:lang w:eastAsia="ja-JP"/>
        </w:rPr>
        <w:t xml:space="preserve"> </w:t>
      </w:r>
      <w:r w:rsidRPr="00002855">
        <w:rPr>
          <w:rFonts w:eastAsia="MS Mincho"/>
          <w:i/>
          <w:sz w:val="28"/>
          <w:szCs w:val="32"/>
          <w:lang w:val="en-US" w:eastAsia="ja-JP"/>
        </w:rPr>
        <w:t xml:space="preserve">       </w:t>
      </w:r>
      <w:r w:rsidRPr="00002855">
        <w:rPr>
          <w:rFonts w:eastAsia="MS Mincho"/>
          <w:i/>
          <w:sz w:val="28"/>
          <w:szCs w:val="32"/>
          <w:lang w:eastAsia="ja-JP"/>
        </w:rPr>
        <w:t xml:space="preserve"> Отг. Библиотекаря</w:t>
      </w:r>
    </w:p>
    <w:p w:rsidR="00774C96" w:rsidRPr="00002855" w:rsidRDefault="00774C96" w:rsidP="00774C96">
      <w:pPr>
        <w:pStyle w:val="msolistparagraph0"/>
        <w:rPr>
          <w:i/>
          <w:sz w:val="28"/>
          <w:szCs w:val="32"/>
        </w:rPr>
      </w:pPr>
      <w:r w:rsidRPr="00002855">
        <w:rPr>
          <w:i/>
          <w:sz w:val="28"/>
          <w:szCs w:val="32"/>
        </w:rPr>
        <w:t xml:space="preserve">        3.   Даренията, получавани от личните колекции на читатели и граждани, да се сверяват с електронните и традиционни каталози и да се използв</w:t>
      </w:r>
      <w:r>
        <w:rPr>
          <w:i/>
          <w:sz w:val="28"/>
          <w:szCs w:val="32"/>
        </w:rPr>
        <w:t xml:space="preserve">ат за попълване библиотечните </w:t>
      </w:r>
      <w:r w:rsidRPr="00002855">
        <w:rPr>
          <w:i/>
          <w:sz w:val="28"/>
          <w:szCs w:val="32"/>
        </w:rPr>
        <w:t xml:space="preserve"> колекции на отделите, а на дарителите да се издават “Свидетелства за дарение”. </w:t>
      </w:r>
    </w:p>
    <w:p w:rsidR="00774C96" w:rsidRPr="00002855" w:rsidRDefault="00774C96" w:rsidP="00774C96">
      <w:pPr>
        <w:pStyle w:val="msolistparagraph0"/>
        <w:spacing w:before="0" w:beforeAutospacing="0" w:after="0" w:afterAutospacing="0"/>
        <w:rPr>
          <w:rFonts w:ascii="Arial" w:hAnsi="Arial"/>
          <w:i/>
          <w:sz w:val="28"/>
          <w:szCs w:val="32"/>
        </w:rPr>
      </w:pPr>
      <w:r w:rsidRPr="00002855">
        <w:rPr>
          <w:i/>
          <w:sz w:val="28"/>
          <w:szCs w:val="32"/>
        </w:rPr>
        <w:t xml:space="preserve">                                                                   Срок: постоянен</w:t>
      </w:r>
      <w:r w:rsidRPr="00002855">
        <w:rPr>
          <w:rFonts w:ascii="Arial" w:hAnsi="Arial" w:cs="Arial"/>
          <w:i/>
          <w:sz w:val="28"/>
          <w:szCs w:val="32"/>
        </w:rPr>
        <w:t xml:space="preserve"> </w:t>
      </w:r>
    </w:p>
    <w:p w:rsidR="00774C96" w:rsidRDefault="00774C96" w:rsidP="00774C96">
      <w:pPr>
        <w:pStyle w:val="msolistparagraph0"/>
        <w:spacing w:before="0" w:beforeAutospacing="0" w:after="0" w:afterAutospacing="0"/>
        <w:rPr>
          <w:i/>
          <w:sz w:val="28"/>
          <w:szCs w:val="32"/>
        </w:rPr>
      </w:pPr>
      <w:r w:rsidRPr="00002855">
        <w:rPr>
          <w:i/>
          <w:sz w:val="28"/>
          <w:szCs w:val="32"/>
        </w:rPr>
        <w:t xml:space="preserve">                                                                   Отг.библиотекаря </w:t>
      </w:r>
    </w:p>
    <w:p w:rsidR="00774C96" w:rsidRPr="00002855" w:rsidRDefault="00774C96" w:rsidP="00774C96">
      <w:pPr>
        <w:pStyle w:val="msolistparagraph0"/>
        <w:spacing w:before="0" w:beforeAutospacing="0" w:after="0" w:afterAutospacing="0"/>
        <w:rPr>
          <w:i/>
          <w:sz w:val="28"/>
          <w:szCs w:val="32"/>
        </w:rPr>
      </w:pPr>
    </w:p>
    <w:p w:rsidR="00774C96" w:rsidRPr="00002855" w:rsidRDefault="00774C96" w:rsidP="00774C96">
      <w:pPr>
        <w:pStyle w:val="msolistparagraph0"/>
        <w:tabs>
          <w:tab w:val="left" w:pos="426"/>
          <w:tab w:val="left" w:pos="709"/>
        </w:tabs>
        <w:spacing w:before="0" w:beforeAutospacing="0" w:after="0" w:afterAutospacing="0"/>
        <w:rPr>
          <w:i/>
          <w:sz w:val="28"/>
          <w:szCs w:val="32"/>
        </w:rPr>
      </w:pPr>
      <w:r w:rsidRPr="00002855">
        <w:rPr>
          <w:i/>
          <w:sz w:val="28"/>
          <w:szCs w:val="32"/>
        </w:rPr>
        <w:t xml:space="preserve">        4. При финансова възможност, да бъде направен абонамент на поне две периодични издания.</w:t>
      </w:r>
    </w:p>
    <w:p w:rsidR="00774C96" w:rsidRPr="00002855" w:rsidRDefault="00774C96" w:rsidP="00774C96">
      <w:pPr>
        <w:spacing w:before="100" w:beforeAutospacing="1"/>
        <w:rPr>
          <w:i/>
          <w:sz w:val="28"/>
          <w:szCs w:val="32"/>
        </w:rPr>
      </w:pPr>
      <w:r w:rsidRPr="00002855">
        <w:rPr>
          <w:i/>
          <w:sz w:val="28"/>
          <w:szCs w:val="32"/>
        </w:rPr>
        <w:t xml:space="preserve">                                                            </w:t>
      </w:r>
      <w:r w:rsidRPr="00002855">
        <w:rPr>
          <w:rFonts w:eastAsia="MS Mincho"/>
          <w:i/>
          <w:sz w:val="28"/>
          <w:szCs w:val="32"/>
          <w:lang w:eastAsia="ja-JP"/>
        </w:rPr>
        <w:t>Срок: постоянен </w:t>
      </w:r>
    </w:p>
    <w:p w:rsidR="00774C96" w:rsidRPr="00002855" w:rsidRDefault="00774C96" w:rsidP="00774C96">
      <w:pPr>
        <w:pStyle w:val="msolistparagraph0"/>
        <w:tabs>
          <w:tab w:val="left" w:pos="426"/>
          <w:tab w:val="left" w:pos="709"/>
        </w:tabs>
        <w:spacing w:before="0" w:beforeAutospacing="0" w:after="0" w:afterAutospacing="0"/>
        <w:rPr>
          <w:i/>
          <w:sz w:val="28"/>
          <w:szCs w:val="32"/>
        </w:rPr>
      </w:pPr>
      <w:r w:rsidRPr="00002855">
        <w:rPr>
          <w:rFonts w:eastAsia="MS Mincho"/>
          <w:i/>
          <w:sz w:val="28"/>
          <w:szCs w:val="32"/>
          <w:lang w:val="en-US" w:eastAsia="ja-JP"/>
        </w:rPr>
        <w:t xml:space="preserve">                                                   </w:t>
      </w:r>
      <w:r w:rsidRPr="00002855">
        <w:rPr>
          <w:rFonts w:eastAsia="MS Mincho"/>
          <w:i/>
          <w:sz w:val="28"/>
          <w:szCs w:val="32"/>
          <w:lang w:eastAsia="ja-JP"/>
        </w:rPr>
        <w:t xml:space="preserve"> </w:t>
      </w:r>
      <w:r w:rsidRPr="00002855">
        <w:rPr>
          <w:rFonts w:eastAsia="MS Mincho"/>
          <w:i/>
          <w:sz w:val="28"/>
          <w:szCs w:val="32"/>
          <w:lang w:val="en-US" w:eastAsia="ja-JP"/>
        </w:rPr>
        <w:t xml:space="preserve">       </w:t>
      </w:r>
      <w:r w:rsidRPr="00002855">
        <w:rPr>
          <w:rFonts w:eastAsia="MS Mincho"/>
          <w:i/>
          <w:sz w:val="28"/>
          <w:szCs w:val="32"/>
          <w:lang w:eastAsia="ja-JP"/>
        </w:rPr>
        <w:t xml:space="preserve"> Отг. Библиотекаря</w:t>
      </w:r>
    </w:p>
    <w:p w:rsidR="00774C96" w:rsidRPr="00002855" w:rsidRDefault="00774C96" w:rsidP="00774C96">
      <w:pPr>
        <w:pStyle w:val="msolistparagraph0"/>
        <w:rPr>
          <w:i/>
          <w:sz w:val="28"/>
          <w:szCs w:val="32"/>
        </w:rPr>
      </w:pPr>
    </w:p>
    <w:p w:rsidR="00774C96" w:rsidRPr="00002855" w:rsidRDefault="00774C96" w:rsidP="00774C96">
      <w:pPr>
        <w:pStyle w:val="msolistparagraph0"/>
        <w:jc w:val="center"/>
        <w:rPr>
          <w:b/>
          <w:i/>
          <w:sz w:val="28"/>
          <w:szCs w:val="32"/>
          <w:u w:val="single"/>
        </w:rPr>
      </w:pPr>
      <w:r w:rsidRPr="00002855">
        <w:rPr>
          <w:b/>
          <w:i/>
          <w:sz w:val="28"/>
          <w:szCs w:val="32"/>
          <w:u w:val="single"/>
        </w:rPr>
        <w:t>КУЛТУРНО-ПРОСВЕТНА ДЕЙНОСТ</w:t>
      </w:r>
    </w:p>
    <w:p w:rsidR="00774C96" w:rsidRPr="00DA0D92" w:rsidRDefault="00774C96" w:rsidP="00774C96">
      <w:pPr>
        <w:pStyle w:val="msolistparagraph0"/>
        <w:rPr>
          <w:i/>
          <w:sz w:val="28"/>
          <w:szCs w:val="28"/>
        </w:rPr>
      </w:pPr>
      <w:r w:rsidRPr="00DA0D92">
        <w:rPr>
          <w:i/>
          <w:szCs w:val="28"/>
        </w:rPr>
        <w:t xml:space="preserve">     </w:t>
      </w:r>
      <w:r>
        <w:rPr>
          <w:i/>
          <w:sz w:val="28"/>
          <w:szCs w:val="28"/>
        </w:rPr>
        <w:t>И през 2021</w:t>
      </w:r>
      <w:r w:rsidRPr="00DA0D92">
        <w:rPr>
          <w:i/>
          <w:sz w:val="28"/>
          <w:szCs w:val="28"/>
        </w:rPr>
        <w:t xml:space="preserve"> г. читалището ще продължи да се утвърждава, като културно-просветен център за </w:t>
      </w:r>
      <w:proofErr w:type="spellStart"/>
      <w:r w:rsidRPr="00DA0D92">
        <w:rPr>
          <w:i/>
          <w:sz w:val="28"/>
          <w:szCs w:val="28"/>
        </w:rPr>
        <w:t>типченци</w:t>
      </w:r>
      <w:proofErr w:type="spellEnd"/>
      <w:r w:rsidRPr="00DA0D92">
        <w:rPr>
          <w:i/>
          <w:sz w:val="28"/>
          <w:szCs w:val="28"/>
        </w:rPr>
        <w:t>. В културната политика на читалището ще има една основна цел- да разкрива богатството на книгите и българските традиции, и да поддържа импулса за разпространение на културни ценности.                                                                        Организиране на национални и местни празници с цел приобщаване на населението към културни развлечения и духовен живот, утвърждаване на местни традиции и обичаи, организиране на празници и мероприятия с цел приобщаване на подрастващите към културните прояви в селото</w:t>
      </w:r>
    </w:p>
    <w:p w:rsidR="00774C96" w:rsidRDefault="00774C96" w:rsidP="00774C96">
      <w:pPr>
        <w:pStyle w:val="msolistparagraph0"/>
        <w:rPr>
          <w:rFonts w:eastAsia="MS Mincho"/>
          <w:b/>
          <w:bCs/>
          <w:i/>
          <w:iCs/>
          <w:sz w:val="28"/>
          <w:szCs w:val="28"/>
          <w:lang w:eastAsia="ja-JP"/>
        </w:rPr>
      </w:pPr>
      <w:r>
        <w:rPr>
          <w:rFonts w:eastAsia="MS Mincho"/>
          <w:b/>
          <w:bCs/>
          <w:i/>
          <w:iCs/>
          <w:sz w:val="28"/>
          <w:szCs w:val="28"/>
          <w:lang w:eastAsia="ja-JP"/>
        </w:rPr>
        <w:t>м. Януари:</w:t>
      </w:r>
    </w:p>
    <w:p w:rsidR="00774C96" w:rsidRDefault="00774C96" w:rsidP="00774C96">
      <w:pPr>
        <w:pStyle w:val="msolistparagraph0"/>
        <w:spacing w:before="0" w:beforeAutospacing="0" w:after="0" w:afterAutospacing="0"/>
        <w:rPr>
          <w:rFonts w:eastAsia="MS Mincho"/>
          <w:bCs/>
          <w:i/>
          <w:iCs/>
          <w:sz w:val="28"/>
          <w:szCs w:val="28"/>
          <w:lang w:eastAsia="ja-JP"/>
        </w:rPr>
      </w:pPr>
      <w:r w:rsidRPr="00145450">
        <w:rPr>
          <w:rFonts w:eastAsia="MS Mincho"/>
          <w:bCs/>
          <w:i/>
          <w:iCs/>
          <w:sz w:val="28"/>
          <w:szCs w:val="28"/>
          <w:lang w:eastAsia="ja-JP"/>
        </w:rPr>
        <w:t>1-ви януари- посещение от сурвакари по домовете</w:t>
      </w:r>
    </w:p>
    <w:p w:rsidR="00774C96" w:rsidRPr="00145450" w:rsidRDefault="00774C96" w:rsidP="00774C96">
      <w:pPr>
        <w:pStyle w:val="msolistparagraph0"/>
        <w:spacing w:before="0" w:beforeAutospacing="0" w:after="0" w:afterAutospacing="0"/>
        <w:rPr>
          <w:rFonts w:eastAsia="MS Mincho"/>
          <w:b/>
          <w:bCs/>
          <w:i/>
          <w:iCs/>
          <w:sz w:val="28"/>
          <w:szCs w:val="28"/>
          <w:lang w:eastAsia="ja-JP"/>
        </w:rPr>
      </w:pPr>
      <w:r>
        <w:rPr>
          <w:bCs/>
          <w:i/>
          <w:iCs/>
          <w:sz w:val="28"/>
          <w:szCs w:val="28"/>
        </w:rPr>
        <w:t xml:space="preserve"> 21-ви януари – </w:t>
      </w:r>
      <w:r w:rsidRPr="0092463B">
        <w:rPr>
          <w:bCs/>
          <w:i/>
          <w:iCs/>
          <w:sz w:val="28"/>
          <w:szCs w:val="28"/>
        </w:rPr>
        <w:t>Ден на родилната помощ. Традиционно тържество с</w:t>
      </w:r>
      <w:r>
        <w:rPr>
          <w:bCs/>
          <w:i/>
          <w:iCs/>
          <w:sz w:val="28"/>
          <w:szCs w:val="28"/>
        </w:rPr>
        <w:t xml:space="preserve">  възпроизвеждане на ритуал по посрещане на новороденото и „поливане” на баба акушерка .</w:t>
      </w:r>
    </w:p>
    <w:p w:rsidR="00774C96" w:rsidRDefault="00774C96" w:rsidP="00774C96">
      <w:pPr>
        <w:spacing w:before="100"/>
        <w:rPr>
          <w:b/>
          <w:bCs/>
          <w:i/>
          <w:iCs/>
          <w:sz w:val="28"/>
          <w:szCs w:val="28"/>
        </w:rPr>
      </w:pPr>
      <w:r>
        <w:rPr>
          <w:b/>
          <w:bCs/>
          <w:i/>
          <w:iCs/>
          <w:sz w:val="28"/>
          <w:szCs w:val="28"/>
        </w:rPr>
        <w:t>м. Февруари</w:t>
      </w:r>
    </w:p>
    <w:p w:rsidR="00774C96" w:rsidRDefault="00774C96" w:rsidP="00774C96">
      <w:pPr>
        <w:spacing w:before="100"/>
        <w:rPr>
          <w:bCs/>
          <w:i/>
          <w:iCs/>
          <w:sz w:val="28"/>
          <w:szCs w:val="28"/>
        </w:rPr>
      </w:pPr>
      <w:r>
        <w:rPr>
          <w:bCs/>
          <w:i/>
          <w:iCs/>
          <w:sz w:val="28"/>
          <w:szCs w:val="28"/>
        </w:rPr>
        <w:t>14-ти февруари - Традиционен празник „Ден на лозаря”</w:t>
      </w:r>
    </w:p>
    <w:p w:rsidR="00774C96" w:rsidRDefault="00774C96" w:rsidP="00774C96">
      <w:pPr>
        <w:spacing w:before="100"/>
        <w:rPr>
          <w:bCs/>
          <w:i/>
          <w:iCs/>
          <w:sz w:val="28"/>
          <w:szCs w:val="28"/>
        </w:rPr>
      </w:pPr>
      <w:r>
        <w:rPr>
          <w:bCs/>
          <w:i/>
          <w:iCs/>
          <w:sz w:val="28"/>
          <w:szCs w:val="28"/>
        </w:rPr>
        <w:t xml:space="preserve">19-ти февруари – „Апостолът на свободата”-делото на Васил Левски </w:t>
      </w:r>
    </w:p>
    <w:p w:rsidR="00774C96" w:rsidRDefault="00774C96" w:rsidP="00774C96">
      <w:pPr>
        <w:spacing w:before="100"/>
        <w:rPr>
          <w:b/>
          <w:bCs/>
          <w:i/>
          <w:iCs/>
          <w:sz w:val="28"/>
          <w:szCs w:val="28"/>
        </w:rPr>
      </w:pPr>
      <w:r>
        <w:rPr>
          <w:b/>
          <w:bCs/>
          <w:i/>
          <w:iCs/>
          <w:sz w:val="28"/>
          <w:szCs w:val="28"/>
        </w:rPr>
        <w:lastRenderedPageBreak/>
        <w:t>м. М</w:t>
      </w:r>
      <w:r w:rsidRPr="00D92818">
        <w:rPr>
          <w:b/>
          <w:bCs/>
          <w:i/>
          <w:iCs/>
          <w:sz w:val="28"/>
          <w:szCs w:val="28"/>
        </w:rPr>
        <w:t>арт</w:t>
      </w:r>
    </w:p>
    <w:p w:rsidR="00774C96" w:rsidRDefault="00774C96" w:rsidP="00774C96">
      <w:pPr>
        <w:spacing w:before="100"/>
        <w:rPr>
          <w:bCs/>
          <w:i/>
          <w:iCs/>
          <w:sz w:val="28"/>
          <w:szCs w:val="28"/>
        </w:rPr>
      </w:pPr>
      <w:r>
        <w:rPr>
          <w:bCs/>
          <w:i/>
          <w:iCs/>
          <w:sz w:val="28"/>
          <w:szCs w:val="28"/>
        </w:rPr>
        <w:t xml:space="preserve">1-ви март – поздрав от  баба Марта и Ден на самодееца                                                                                        3-ти март –  национален празник на Република България/143 години от  подписването на </w:t>
      </w:r>
      <w:proofErr w:type="spellStart"/>
      <w:r>
        <w:rPr>
          <w:bCs/>
          <w:i/>
          <w:iCs/>
          <w:sz w:val="28"/>
          <w:szCs w:val="28"/>
        </w:rPr>
        <w:t>Санстефанския</w:t>
      </w:r>
      <w:proofErr w:type="spellEnd"/>
      <w:r>
        <w:rPr>
          <w:bCs/>
          <w:i/>
          <w:iCs/>
          <w:sz w:val="28"/>
          <w:szCs w:val="28"/>
        </w:rPr>
        <w:t xml:space="preserve">  мирен договор и освобождението на България/, 170 години от рождението на родения в с. Типченица опълченец Вълчо </w:t>
      </w:r>
      <w:proofErr w:type="spellStart"/>
      <w:r>
        <w:rPr>
          <w:bCs/>
          <w:i/>
          <w:iCs/>
          <w:sz w:val="28"/>
          <w:szCs w:val="28"/>
        </w:rPr>
        <w:t>Гайдарски</w:t>
      </w:r>
      <w:proofErr w:type="spellEnd"/>
      <w:r>
        <w:rPr>
          <w:bCs/>
          <w:i/>
          <w:iCs/>
          <w:sz w:val="28"/>
          <w:szCs w:val="28"/>
        </w:rPr>
        <w:t xml:space="preserve">- Комитата </w:t>
      </w:r>
    </w:p>
    <w:p w:rsidR="00774C96" w:rsidRDefault="00774C96" w:rsidP="00774C96">
      <w:pPr>
        <w:spacing w:before="100"/>
        <w:rPr>
          <w:bCs/>
          <w:i/>
          <w:iCs/>
          <w:sz w:val="28"/>
          <w:szCs w:val="28"/>
        </w:rPr>
      </w:pPr>
      <w:r>
        <w:rPr>
          <w:bCs/>
          <w:i/>
          <w:iCs/>
          <w:sz w:val="28"/>
          <w:szCs w:val="28"/>
        </w:rPr>
        <w:t>8-ми март –</w:t>
      </w:r>
    </w:p>
    <w:p w:rsidR="00774C96" w:rsidRDefault="00774C96" w:rsidP="00774C96">
      <w:pPr>
        <w:spacing w:before="100"/>
        <w:rPr>
          <w:bCs/>
          <w:i/>
          <w:iCs/>
          <w:sz w:val="28"/>
          <w:szCs w:val="28"/>
        </w:rPr>
      </w:pPr>
      <w:r>
        <w:rPr>
          <w:bCs/>
          <w:i/>
          <w:iCs/>
          <w:sz w:val="28"/>
          <w:szCs w:val="28"/>
        </w:rPr>
        <w:t>22-ри март – излет/ екскурзия</w:t>
      </w:r>
    </w:p>
    <w:p w:rsidR="00774C96" w:rsidRDefault="00774C96" w:rsidP="00774C96">
      <w:pPr>
        <w:spacing w:before="100"/>
        <w:rPr>
          <w:b/>
          <w:bCs/>
          <w:i/>
          <w:iCs/>
          <w:sz w:val="28"/>
          <w:szCs w:val="28"/>
        </w:rPr>
      </w:pPr>
      <w:r w:rsidRPr="009C5D3D">
        <w:rPr>
          <w:b/>
          <w:bCs/>
          <w:i/>
          <w:iCs/>
          <w:sz w:val="28"/>
          <w:szCs w:val="28"/>
        </w:rPr>
        <w:t>м. Април</w:t>
      </w:r>
    </w:p>
    <w:p w:rsidR="00774C96" w:rsidRPr="00B0018A" w:rsidRDefault="00774C96" w:rsidP="00774C96">
      <w:pPr>
        <w:spacing w:before="100"/>
        <w:rPr>
          <w:bCs/>
          <w:i/>
          <w:iCs/>
          <w:sz w:val="28"/>
          <w:szCs w:val="28"/>
        </w:rPr>
      </w:pPr>
      <w:r>
        <w:rPr>
          <w:bCs/>
          <w:i/>
          <w:iCs/>
          <w:sz w:val="28"/>
          <w:szCs w:val="28"/>
        </w:rPr>
        <w:t>1-ви април- ден на хумора</w:t>
      </w:r>
    </w:p>
    <w:p w:rsidR="00774C96" w:rsidRDefault="00774C96" w:rsidP="00774C96">
      <w:pPr>
        <w:spacing w:before="100"/>
        <w:rPr>
          <w:bCs/>
          <w:i/>
          <w:iCs/>
          <w:sz w:val="28"/>
          <w:szCs w:val="28"/>
        </w:rPr>
      </w:pPr>
      <w:r>
        <w:rPr>
          <w:bCs/>
          <w:i/>
          <w:iCs/>
          <w:sz w:val="28"/>
          <w:szCs w:val="28"/>
        </w:rPr>
        <w:t xml:space="preserve">2-23 април – маратон на четенето- по програма /Откриване на „Маратона на четенето” с 215- годишнината от рождението на Ханс Кристиан Андерсен, 2; 100 г. от рождението на Леда Милева, 175 г. от рождението на </w:t>
      </w:r>
      <w:proofErr w:type="spellStart"/>
      <w:r>
        <w:rPr>
          <w:bCs/>
          <w:i/>
          <w:iCs/>
          <w:sz w:val="28"/>
          <w:szCs w:val="28"/>
        </w:rPr>
        <w:t>Хенрик</w:t>
      </w:r>
      <w:proofErr w:type="spellEnd"/>
      <w:r>
        <w:rPr>
          <w:bCs/>
          <w:i/>
          <w:iCs/>
          <w:sz w:val="28"/>
          <w:szCs w:val="28"/>
        </w:rPr>
        <w:t xml:space="preserve"> </w:t>
      </w:r>
      <w:proofErr w:type="spellStart"/>
      <w:r>
        <w:rPr>
          <w:bCs/>
          <w:i/>
          <w:iCs/>
          <w:sz w:val="28"/>
          <w:szCs w:val="28"/>
        </w:rPr>
        <w:t>Сенкевич</w:t>
      </w:r>
      <w:proofErr w:type="spellEnd"/>
      <w:r>
        <w:rPr>
          <w:bCs/>
          <w:i/>
          <w:iCs/>
          <w:sz w:val="28"/>
          <w:szCs w:val="28"/>
        </w:rPr>
        <w:t xml:space="preserve"> , 155г. от рождението на Пенчо Славейков, 145 г. от Априлското въстание и170г. от рождението на Тодор </w:t>
      </w:r>
      <w:proofErr w:type="spellStart"/>
      <w:r>
        <w:rPr>
          <w:bCs/>
          <w:i/>
          <w:iCs/>
          <w:sz w:val="28"/>
          <w:szCs w:val="28"/>
        </w:rPr>
        <w:t>Каблешков</w:t>
      </w:r>
      <w:proofErr w:type="spellEnd"/>
      <w:r>
        <w:rPr>
          <w:bCs/>
          <w:i/>
          <w:iCs/>
          <w:sz w:val="28"/>
          <w:szCs w:val="28"/>
        </w:rPr>
        <w:t xml:space="preserve">- виртуална разходка в къща-музей „Тодор </w:t>
      </w:r>
      <w:proofErr w:type="spellStart"/>
      <w:r>
        <w:rPr>
          <w:bCs/>
          <w:i/>
          <w:iCs/>
          <w:sz w:val="28"/>
          <w:szCs w:val="28"/>
        </w:rPr>
        <w:t>Каблешков</w:t>
      </w:r>
      <w:proofErr w:type="spellEnd"/>
      <w:r>
        <w:rPr>
          <w:bCs/>
          <w:i/>
          <w:iCs/>
          <w:sz w:val="28"/>
          <w:szCs w:val="28"/>
        </w:rPr>
        <w:t xml:space="preserve">” – гр. Копривщица и др.  </w:t>
      </w:r>
    </w:p>
    <w:p w:rsidR="00774C96" w:rsidRDefault="00774C96" w:rsidP="00774C96">
      <w:pPr>
        <w:spacing w:before="100"/>
        <w:rPr>
          <w:b/>
          <w:bCs/>
          <w:i/>
          <w:iCs/>
          <w:sz w:val="28"/>
          <w:szCs w:val="28"/>
        </w:rPr>
      </w:pPr>
      <w:r>
        <w:rPr>
          <w:b/>
          <w:bCs/>
          <w:i/>
          <w:iCs/>
          <w:sz w:val="28"/>
          <w:szCs w:val="28"/>
        </w:rPr>
        <w:t>м.Май</w:t>
      </w:r>
    </w:p>
    <w:p w:rsidR="00774C96" w:rsidRDefault="00774C96" w:rsidP="00774C96">
      <w:pPr>
        <w:spacing w:before="100"/>
        <w:rPr>
          <w:bCs/>
          <w:i/>
          <w:iCs/>
          <w:sz w:val="28"/>
          <w:szCs w:val="28"/>
        </w:rPr>
      </w:pPr>
      <w:r>
        <w:rPr>
          <w:bCs/>
          <w:i/>
          <w:iCs/>
          <w:sz w:val="28"/>
          <w:szCs w:val="28"/>
        </w:rPr>
        <w:t xml:space="preserve">9-ти май –  „Св.Николай Летни”- празник  в местността </w:t>
      </w:r>
      <w:proofErr w:type="spellStart"/>
      <w:r>
        <w:rPr>
          <w:bCs/>
          <w:i/>
          <w:iCs/>
          <w:sz w:val="28"/>
          <w:szCs w:val="28"/>
        </w:rPr>
        <w:t>Креща</w:t>
      </w:r>
      <w:proofErr w:type="spellEnd"/>
      <w:r>
        <w:rPr>
          <w:bCs/>
          <w:i/>
          <w:iCs/>
          <w:sz w:val="28"/>
          <w:szCs w:val="28"/>
        </w:rPr>
        <w:t xml:space="preserve">  </w:t>
      </w:r>
    </w:p>
    <w:p w:rsidR="00774C96" w:rsidRDefault="00774C96" w:rsidP="00774C96">
      <w:pPr>
        <w:spacing w:before="100"/>
        <w:rPr>
          <w:bCs/>
          <w:i/>
          <w:iCs/>
          <w:sz w:val="28"/>
          <w:szCs w:val="28"/>
        </w:rPr>
      </w:pPr>
      <w:r>
        <w:rPr>
          <w:bCs/>
          <w:i/>
          <w:iCs/>
          <w:sz w:val="28"/>
          <w:szCs w:val="28"/>
        </w:rPr>
        <w:t xml:space="preserve">13-17 май - Национална Библиотечна седмица  </w:t>
      </w:r>
    </w:p>
    <w:p w:rsidR="00774C96" w:rsidRDefault="00774C96" w:rsidP="00774C96">
      <w:pPr>
        <w:spacing w:before="100"/>
        <w:rPr>
          <w:bCs/>
          <w:i/>
          <w:iCs/>
          <w:sz w:val="28"/>
          <w:szCs w:val="28"/>
        </w:rPr>
      </w:pPr>
      <w:r>
        <w:rPr>
          <w:bCs/>
          <w:i/>
          <w:iCs/>
          <w:sz w:val="28"/>
          <w:szCs w:val="28"/>
        </w:rPr>
        <w:t>24-ти май – ден на Българската просвета и култура- празник среща с местни бивши и настоящи учители.</w:t>
      </w:r>
    </w:p>
    <w:p w:rsidR="00774C96" w:rsidRDefault="00774C96" w:rsidP="00774C96">
      <w:pPr>
        <w:spacing w:before="100"/>
        <w:rPr>
          <w:b/>
          <w:bCs/>
          <w:i/>
          <w:iCs/>
          <w:sz w:val="28"/>
          <w:szCs w:val="28"/>
        </w:rPr>
      </w:pPr>
      <w:r>
        <w:rPr>
          <w:b/>
          <w:bCs/>
          <w:i/>
          <w:iCs/>
          <w:sz w:val="28"/>
          <w:szCs w:val="28"/>
        </w:rPr>
        <w:t>м.Юни</w:t>
      </w:r>
    </w:p>
    <w:p w:rsidR="00774C96" w:rsidRDefault="00774C96" w:rsidP="00774C96">
      <w:pPr>
        <w:spacing w:before="100"/>
        <w:rPr>
          <w:bCs/>
          <w:i/>
          <w:iCs/>
          <w:sz w:val="28"/>
          <w:szCs w:val="28"/>
        </w:rPr>
      </w:pPr>
      <w:r>
        <w:rPr>
          <w:bCs/>
          <w:i/>
          <w:iCs/>
          <w:sz w:val="28"/>
          <w:szCs w:val="28"/>
        </w:rPr>
        <w:t>1- ви юни – Международен ден за защита на децата</w:t>
      </w:r>
    </w:p>
    <w:p w:rsidR="00774C96" w:rsidRDefault="00774C96" w:rsidP="00774C96">
      <w:pPr>
        <w:spacing w:before="100"/>
        <w:rPr>
          <w:bCs/>
          <w:i/>
          <w:iCs/>
          <w:sz w:val="28"/>
          <w:szCs w:val="28"/>
        </w:rPr>
      </w:pPr>
      <w:r>
        <w:rPr>
          <w:bCs/>
          <w:i/>
          <w:iCs/>
          <w:sz w:val="28"/>
          <w:szCs w:val="28"/>
        </w:rPr>
        <w:t>2-ри юни – 145 години от подвига на  Ботевата чета- подреждане на витрина при бюста на Ботев, поднасяне венци и цветя на паметниците и паметните плачи в селото;</w:t>
      </w:r>
    </w:p>
    <w:p w:rsidR="00774C96" w:rsidRDefault="00774C96" w:rsidP="00774C96">
      <w:pPr>
        <w:spacing w:before="100"/>
        <w:rPr>
          <w:b/>
          <w:bCs/>
          <w:i/>
          <w:iCs/>
          <w:sz w:val="28"/>
          <w:szCs w:val="28"/>
        </w:rPr>
      </w:pPr>
      <w:r>
        <w:rPr>
          <w:b/>
          <w:bCs/>
          <w:i/>
          <w:iCs/>
          <w:sz w:val="28"/>
          <w:szCs w:val="28"/>
        </w:rPr>
        <w:t>м.Юли и Август</w:t>
      </w:r>
    </w:p>
    <w:p w:rsidR="00774C96" w:rsidRDefault="00774C96" w:rsidP="00774C96">
      <w:pPr>
        <w:spacing w:before="100"/>
        <w:rPr>
          <w:bCs/>
          <w:i/>
          <w:iCs/>
          <w:sz w:val="28"/>
          <w:szCs w:val="28"/>
        </w:rPr>
      </w:pPr>
      <w:r>
        <w:rPr>
          <w:bCs/>
          <w:i/>
          <w:iCs/>
          <w:sz w:val="28"/>
          <w:szCs w:val="28"/>
        </w:rPr>
        <w:lastRenderedPageBreak/>
        <w:t xml:space="preserve">лято в библиотеката – по програма/ 85г. от рождението на Павлин Коцев-; 235г. от рождението на Вилхелм Грим; 400г. от рождението на Жан дьо Лафонтен; 135г. от рождението на Дора Габе; 135г. от рождението на </w:t>
      </w:r>
      <w:proofErr w:type="spellStart"/>
      <w:r>
        <w:rPr>
          <w:bCs/>
          <w:i/>
          <w:iCs/>
          <w:sz w:val="28"/>
          <w:szCs w:val="28"/>
        </w:rPr>
        <w:t>Ран</w:t>
      </w:r>
      <w:proofErr w:type="spellEnd"/>
      <w:r>
        <w:rPr>
          <w:bCs/>
          <w:i/>
          <w:iCs/>
          <w:sz w:val="28"/>
          <w:szCs w:val="28"/>
        </w:rPr>
        <w:t xml:space="preserve"> Босилек; 100 г. от смъртта на Иван Вазов; 195г. от рождението на Карло Колоди; 120г. от рождението на Уолт </w:t>
      </w:r>
      <w:proofErr w:type="spellStart"/>
      <w:r>
        <w:rPr>
          <w:bCs/>
          <w:i/>
          <w:iCs/>
          <w:sz w:val="28"/>
          <w:szCs w:val="28"/>
        </w:rPr>
        <w:t>Дисни</w:t>
      </w:r>
      <w:proofErr w:type="spellEnd"/>
      <w:r>
        <w:rPr>
          <w:bCs/>
          <w:i/>
          <w:iCs/>
          <w:sz w:val="28"/>
          <w:szCs w:val="28"/>
        </w:rPr>
        <w:t>; 200г. от рождението на Гюстав Флобер, 1340г. от създаването на българската държава през  681г. и други/</w:t>
      </w:r>
    </w:p>
    <w:p w:rsidR="00774C96" w:rsidRDefault="00774C96" w:rsidP="00774C96">
      <w:pPr>
        <w:spacing w:before="100"/>
        <w:rPr>
          <w:b/>
          <w:bCs/>
          <w:i/>
          <w:iCs/>
          <w:sz w:val="28"/>
          <w:szCs w:val="28"/>
        </w:rPr>
      </w:pPr>
      <w:r>
        <w:rPr>
          <w:b/>
          <w:bCs/>
          <w:i/>
          <w:iCs/>
          <w:sz w:val="28"/>
          <w:szCs w:val="28"/>
        </w:rPr>
        <w:t>м. Септември</w:t>
      </w:r>
    </w:p>
    <w:p w:rsidR="00774C96" w:rsidRDefault="00774C96" w:rsidP="00774C96">
      <w:pPr>
        <w:spacing w:before="100"/>
        <w:rPr>
          <w:bCs/>
          <w:i/>
          <w:iCs/>
          <w:sz w:val="28"/>
          <w:szCs w:val="28"/>
        </w:rPr>
      </w:pPr>
      <w:r>
        <w:rPr>
          <w:bCs/>
          <w:i/>
          <w:iCs/>
          <w:sz w:val="28"/>
          <w:szCs w:val="28"/>
        </w:rPr>
        <w:t>- подготовка и провеждане на  Фолклорен фестивал „Типченица пее” и Ден на селото</w:t>
      </w:r>
    </w:p>
    <w:p w:rsidR="00774C96" w:rsidRPr="00B0018A" w:rsidRDefault="00774C96" w:rsidP="00774C96">
      <w:pPr>
        <w:spacing w:before="100"/>
        <w:rPr>
          <w:bCs/>
          <w:i/>
          <w:iCs/>
          <w:sz w:val="28"/>
          <w:szCs w:val="28"/>
        </w:rPr>
      </w:pPr>
      <w:r>
        <w:rPr>
          <w:bCs/>
          <w:i/>
          <w:iCs/>
          <w:sz w:val="28"/>
          <w:szCs w:val="28"/>
        </w:rPr>
        <w:t>-</w:t>
      </w:r>
      <w:r w:rsidRPr="00B0018A">
        <w:rPr>
          <w:bCs/>
          <w:i/>
          <w:iCs/>
          <w:sz w:val="28"/>
          <w:szCs w:val="28"/>
        </w:rPr>
        <w:t xml:space="preserve"> </w:t>
      </w:r>
      <w:r>
        <w:rPr>
          <w:bCs/>
          <w:i/>
          <w:iCs/>
          <w:sz w:val="28"/>
          <w:szCs w:val="28"/>
        </w:rPr>
        <w:t>творческа работилница „ За баба и Дядо”- по случай денят на възрастните хора01.10.2021г.</w:t>
      </w:r>
    </w:p>
    <w:p w:rsidR="00774C96" w:rsidRDefault="00774C96" w:rsidP="00774C96">
      <w:pPr>
        <w:spacing w:before="100"/>
        <w:rPr>
          <w:b/>
          <w:bCs/>
          <w:i/>
          <w:iCs/>
          <w:sz w:val="28"/>
          <w:szCs w:val="28"/>
        </w:rPr>
      </w:pPr>
      <w:r>
        <w:rPr>
          <w:b/>
          <w:bCs/>
          <w:i/>
          <w:iCs/>
          <w:sz w:val="28"/>
          <w:szCs w:val="28"/>
        </w:rPr>
        <w:t>м. Ноември</w:t>
      </w:r>
    </w:p>
    <w:p w:rsidR="00774C96" w:rsidRDefault="00774C96" w:rsidP="00774C96">
      <w:pPr>
        <w:spacing w:before="100"/>
        <w:rPr>
          <w:bCs/>
          <w:i/>
          <w:iCs/>
          <w:sz w:val="28"/>
          <w:szCs w:val="28"/>
        </w:rPr>
      </w:pPr>
      <w:r>
        <w:rPr>
          <w:bCs/>
          <w:i/>
          <w:iCs/>
          <w:sz w:val="28"/>
          <w:szCs w:val="28"/>
        </w:rPr>
        <w:t xml:space="preserve">1-ви ноември – Ден на Народните будители- отбелязване годишнини от рождението на бележитите личности от Врачанския край- Козма Тричков- 215 години, </w:t>
      </w:r>
      <w:proofErr w:type="spellStart"/>
      <w:r>
        <w:rPr>
          <w:bCs/>
          <w:i/>
          <w:iCs/>
          <w:sz w:val="28"/>
          <w:szCs w:val="28"/>
        </w:rPr>
        <w:t>Николчо</w:t>
      </w:r>
      <w:proofErr w:type="spellEnd"/>
      <w:r>
        <w:rPr>
          <w:bCs/>
          <w:i/>
          <w:iCs/>
          <w:sz w:val="28"/>
          <w:szCs w:val="28"/>
        </w:rPr>
        <w:t xml:space="preserve"> </w:t>
      </w:r>
      <w:proofErr w:type="spellStart"/>
      <w:r>
        <w:rPr>
          <w:bCs/>
          <w:i/>
          <w:iCs/>
          <w:sz w:val="28"/>
          <w:szCs w:val="28"/>
        </w:rPr>
        <w:t>Хаджиантонов</w:t>
      </w:r>
      <w:proofErr w:type="spellEnd"/>
      <w:r>
        <w:rPr>
          <w:bCs/>
          <w:i/>
          <w:iCs/>
          <w:sz w:val="28"/>
          <w:szCs w:val="28"/>
        </w:rPr>
        <w:t xml:space="preserve">- 185 години, </w:t>
      </w:r>
      <w:proofErr w:type="spellStart"/>
      <w:r>
        <w:rPr>
          <w:bCs/>
          <w:i/>
          <w:iCs/>
          <w:sz w:val="28"/>
          <w:szCs w:val="28"/>
        </w:rPr>
        <w:t>Донаган</w:t>
      </w:r>
      <w:proofErr w:type="spellEnd"/>
      <w:r>
        <w:rPr>
          <w:bCs/>
          <w:i/>
          <w:iCs/>
          <w:sz w:val="28"/>
          <w:szCs w:val="28"/>
        </w:rPr>
        <w:t xml:space="preserve"> Андреев- 100 години, Иван </w:t>
      </w:r>
      <w:proofErr w:type="spellStart"/>
      <w:r>
        <w:rPr>
          <w:bCs/>
          <w:i/>
          <w:iCs/>
          <w:sz w:val="28"/>
          <w:szCs w:val="28"/>
        </w:rPr>
        <w:t>Докев</w:t>
      </w:r>
      <w:proofErr w:type="spellEnd"/>
      <w:r>
        <w:rPr>
          <w:bCs/>
          <w:i/>
          <w:iCs/>
          <w:sz w:val="28"/>
          <w:szCs w:val="28"/>
        </w:rPr>
        <w:t xml:space="preserve">- 120 години; </w:t>
      </w:r>
    </w:p>
    <w:p w:rsidR="00774C96" w:rsidRDefault="00774C96" w:rsidP="00774C96">
      <w:pPr>
        <w:spacing w:before="100"/>
        <w:rPr>
          <w:bCs/>
          <w:i/>
          <w:iCs/>
          <w:sz w:val="28"/>
          <w:szCs w:val="28"/>
        </w:rPr>
      </w:pPr>
      <w:r>
        <w:rPr>
          <w:bCs/>
          <w:i/>
          <w:iCs/>
          <w:sz w:val="28"/>
          <w:szCs w:val="28"/>
        </w:rPr>
        <w:t>30-ти ноември – Андреев ден</w:t>
      </w:r>
    </w:p>
    <w:p w:rsidR="00774C96" w:rsidRPr="00B201A6" w:rsidRDefault="00774C96" w:rsidP="00774C96">
      <w:pPr>
        <w:spacing w:before="100"/>
        <w:rPr>
          <w:b/>
          <w:bCs/>
          <w:i/>
          <w:iCs/>
          <w:sz w:val="28"/>
          <w:szCs w:val="28"/>
        </w:rPr>
      </w:pPr>
      <w:r w:rsidRPr="00B201A6">
        <w:rPr>
          <w:b/>
          <w:bCs/>
          <w:i/>
          <w:iCs/>
          <w:sz w:val="28"/>
          <w:szCs w:val="28"/>
        </w:rPr>
        <w:t>м. Декември</w:t>
      </w:r>
    </w:p>
    <w:p w:rsidR="00774C96" w:rsidRDefault="00774C96" w:rsidP="00774C96">
      <w:pPr>
        <w:spacing w:before="100"/>
        <w:rPr>
          <w:bCs/>
          <w:i/>
          <w:iCs/>
          <w:sz w:val="28"/>
          <w:szCs w:val="28"/>
        </w:rPr>
      </w:pPr>
      <w:r>
        <w:rPr>
          <w:bCs/>
          <w:i/>
          <w:iCs/>
          <w:sz w:val="28"/>
          <w:szCs w:val="28"/>
        </w:rPr>
        <w:t>Запалване светлините на коледното дърво пред Кметството и тържество по повод коледните и новогодишни празници;</w:t>
      </w:r>
    </w:p>
    <w:p w:rsidR="00774C96" w:rsidRDefault="00774C96" w:rsidP="00774C96">
      <w:pPr>
        <w:spacing w:before="100"/>
        <w:rPr>
          <w:bCs/>
          <w:i/>
          <w:iCs/>
          <w:sz w:val="28"/>
          <w:szCs w:val="28"/>
        </w:rPr>
      </w:pPr>
    </w:p>
    <w:p w:rsidR="00774C96" w:rsidRPr="00002855" w:rsidRDefault="00774C96" w:rsidP="00774C96">
      <w:pPr>
        <w:numPr>
          <w:ilvl w:val="0"/>
          <w:numId w:val="7"/>
        </w:numPr>
        <w:spacing w:before="100" w:after="0" w:line="240" w:lineRule="auto"/>
        <w:rPr>
          <w:bCs/>
          <w:i/>
          <w:iCs/>
          <w:sz w:val="28"/>
          <w:szCs w:val="28"/>
        </w:rPr>
      </w:pPr>
      <w:r>
        <w:rPr>
          <w:bCs/>
          <w:i/>
          <w:iCs/>
          <w:sz w:val="28"/>
          <w:szCs w:val="28"/>
        </w:rPr>
        <w:t xml:space="preserve">60 </w:t>
      </w:r>
      <w:r w:rsidRPr="00002855">
        <w:rPr>
          <w:bCs/>
          <w:i/>
          <w:iCs/>
          <w:sz w:val="28"/>
          <w:szCs w:val="28"/>
        </w:rPr>
        <w:t xml:space="preserve"> години от създаването на Женски народен хор”</w:t>
      </w:r>
      <w:proofErr w:type="spellStart"/>
      <w:r w:rsidRPr="00002855">
        <w:rPr>
          <w:bCs/>
          <w:i/>
          <w:iCs/>
          <w:sz w:val="28"/>
          <w:szCs w:val="28"/>
        </w:rPr>
        <w:t>Типченски</w:t>
      </w:r>
      <w:proofErr w:type="spellEnd"/>
      <w:r w:rsidRPr="00002855">
        <w:rPr>
          <w:bCs/>
          <w:i/>
          <w:iCs/>
          <w:sz w:val="28"/>
          <w:szCs w:val="28"/>
        </w:rPr>
        <w:t xml:space="preserve"> майки”</w:t>
      </w:r>
    </w:p>
    <w:p w:rsidR="00774C96" w:rsidRDefault="00774C96" w:rsidP="00774C96">
      <w:pPr>
        <w:numPr>
          <w:ilvl w:val="0"/>
          <w:numId w:val="7"/>
        </w:numPr>
        <w:spacing w:before="100" w:after="0" w:line="240" w:lineRule="auto"/>
        <w:rPr>
          <w:bCs/>
          <w:i/>
          <w:iCs/>
          <w:sz w:val="28"/>
          <w:szCs w:val="28"/>
        </w:rPr>
      </w:pPr>
      <w:r>
        <w:rPr>
          <w:bCs/>
          <w:i/>
          <w:iCs/>
          <w:sz w:val="28"/>
          <w:szCs w:val="28"/>
        </w:rPr>
        <w:t>Ритуал Лазаруване и Великденски празници</w:t>
      </w:r>
    </w:p>
    <w:p w:rsidR="00774C96" w:rsidRDefault="00774C96" w:rsidP="00774C96">
      <w:pPr>
        <w:numPr>
          <w:ilvl w:val="0"/>
          <w:numId w:val="7"/>
        </w:numPr>
        <w:spacing w:before="100" w:after="0" w:line="240" w:lineRule="auto"/>
        <w:rPr>
          <w:b/>
          <w:bCs/>
          <w:i/>
          <w:iCs/>
          <w:sz w:val="28"/>
          <w:szCs w:val="28"/>
        </w:rPr>
      </w:pPr>
      <w:r>
        <w:rPr>
          <w:bCs/>
          <w:i/>
          <w:iCs/>
          <w:sz w:val="28"/>
          <w:szCs w:val="28"/>
        </w:rPr>
        <w:t>Тематични витрини и изложби, свързани с бележити дати и събития.</w:t>
      </w:r>
      <w:r>
        <w:rPr>
          <w:b/>
          <w:bCs/>
          <w:i/>
          <w:iCs/>
          <w:sz w:val="28"/>
          <w:szCs w:val="28"/>
        </w:rPr>
        <w:t xml:space="preserve">  </w:t>
      </w:r>
    </w:p>
    <w:p w:rsidR="00774C96" w:rsidRDefault="00774C96" w:rsidP="00774C96">
      <w:pPr>
        <w:spacing w:before="100"/>
        <w:rPr>
          <w:b/>
          <w:bCs/>
          <w:i/>
          <w:iCs/>
          <w:sz w:val="28"/>
          <w:szCs w:val="28"/>
        </w:rPr>
      </w:pPr>
    </w:p>
    <w:p w:rsidR="00774C96" w:rsidRPr="00B17822" w:rsidRDefault="00774C96" w:rsidP="00774C96">
      <w:pPr>
        <w:spacing w:before="100"/>
        <w:rPr>
          <w:b/>
          <w:bCs/>
          <w:i/>
          <w:iCs/>
          <w:sz w:val="28"/>
          <w:szCs w:val="28"/>
        </w:rPr>
      </w:pPr>
      <w:r>
        <w:rPr>
          <w:b/>
          <w:bCs/>
          <w:i/>
          <w:iCs/>
          <w:sz w:val="28"/>
          <w:szCs w:val="28"/>
        </w:rPr>
        <w:t>* Календарът може да бъде променян и допълван</w:t>
      </w:r>
    </w:p>
    <w:p w:rsidR="00774C96" w:rsidRDefault="00774C96" w:rsidP="00774C96">
      <w:pPr>
        <w:pStyle w:val="Default"/>
        <w:jc w:val="center"/>
        <w:rPr>
          <w:b/>
          <w:bCs/>
          <w:i/>
          <w:sz w:val="28"/>
          <w:szCs w:val="28"/>
          <w:u w:val="single"/>
        </w:rPr>
      </w:pPr>
    </w:p>
    <w:p w:rsidR="00774C96" w:rsidRDefault="00774C96" w:rsidP="00774C96">
      <w:pPr>
        <w:pStyle w:val="Default"/>
        <w:jc w:val="center"/>
        <w:rPr>
          <w:b/>
          <w:bCs/>
          <w:i/>
          <w:sz w:val="28"/>
          <w:szCs w:val="28"/>
          <w:u w:val="single"/>
        </w:rPr>
      </w:pPr>
      <w:r>
        <w:rPr>
          <w:b/>
          <w:bCs/>
          <w:i/>
          <w:sz w:val="28"/>
          <w:szCs w:val="28"/>
          <w:u w:val="single"/>
        </w:rPr>
        <w:lastRenderedPageBreak/>
        <w:t>РАБОТА СЪС САМОДЕЙНИ КОЛЕКТИВИ</w:t>
      </w:r>
    </w:p>
    <w:p w:rsidR="00774C96" w:rsidRPr="00DA0D92" w:rsidRDefault="00774C96" w:rsidP="00774C96">
      <w:pPr>
        <w:pStyle w:val="msolistparagraph0"/>
        <w:rPr>
          <w:i/>
          <w:sz w:val="28"/>
          <w:szCs w:val="32"/>
        </w:rPr>
      </w:pPr>
      <w:r w:rsidRPr="00DA0D92">
        <w:rPr>
          <w:i/>
          <w:sz w:val="28"/>
          <w:szCs w:val="32"/>
        </w:rPr>
        <w:t>Провеждане на редовни репетиции с Женски народен хор „</w:t>
      </w:r>
      <w:proofErr w:type="spellStart"/>
      <w:r w:rsidRPr="00DA0D92">
        <w:rPr>
          <w:i/>
          <w:sz w:val="28"/>
          <w:szCs w:val="32"/>
        </w:rPr>
        <w:t>Типченски</w:t>
      </w:r>
      <w:proofErr w:type="spellEnd"/>
      <w:r w:rsidRPr="00DA0D92">
        <w:rPr>
          <w:i/>
          <w:sz w:val="28"/>
          <w:szCs w:val="32"/>
        </w:rPr>
        <w:t xml:space="preserve"> майки”, с фолклорна група „</w:t>
      </w:r>
      <w:proofErr w:type="spellStart"/>
      <w:r w:rsidRPr="00DA0D92">
        <w:rPr>
          <w:i/>
          <w:sz w:val="28"/>
          <w:szCs w:val="32"/>
        </w:rPr>
        <w:t>Фолкреактор</w:t>
      </w:r>
      <w:proofErr w:type="spellEnd"/>
      <w:r w:rsidRPr="00DA0D92">
        <w:rPr>
          <w:i/>
          <w:sz w:val="28"/>
          <w:szCs w:val="32"/>
        </w:rPr>
        <w:t>.</w:t>
      </w:r>
    </w:p>
    <w:p w:rsidR="00774C96" w:rsidRPr="00DA0D92" w:rsidRDefault="00774C96" w:rsidP="00774C96">
      <w:pPr>
        <w:pStyle w:val="msolistparagraph0"/>
        <w:rPr>
          <w:i/>
          <w:sz w:val="28"/>
          <w:szCs w:val="32"/>
        </w:rPr>
      </w:pPr>
      <w:r w:rsidRPr="00DA0D92">
        <w:rPr>
          <w:i/>
          <w:sz w:val="28"/>
          <w:szCs w:val="32"/>
        </w:rPr>
        <w:t>Провеждане на репетиции с временно- действащите колективи- клубовете по художествен</w:t>
      </w:r>
      <w:r>
        <w:rPr>
          <w:i/>
          <w:sz w:val="28"/>
          <w:szCs w:val="32"/>
        </w:rPr>
        <w:t>о слово и клуба по народни танци</w:t>
      </w:r>
      <w:r w:rsidRPr="00DA0D92">
        <w:rPr>
          <w:i/>
          <w:sz w:val="28"/>
          <w:szCs w:val="32"/>
        </w:rPr>
        <w:t>.</w:t>
      </w:r>
    </w:p>
    <w:p w:rsidR="00774C96" w:rsidRPr="00DA0D92" w:rsidRDefault="00774C96" w:rsidP="00774C96">
      <w:pPr>
        <w:pStyle w:val="msolistparagraph0"/>
        <w:rPr>
          <w:i/>
          <w:sz w:val="28"/>
          <w:szCs w:val="32"/>
        </w:rPr>
      </w:pPr>
      <w:r w:rsidRPr="00DA0D92">
        <w:rPr>
          <w:i/>
          <w:sz w:val="28"/>
          <w:szCs w:val="32"/>
        </w:rPr>
        <w:t>Участие в национални, областни и регионални фестивали .</w:t>
      </w:r>
    </w:p>
    <w:p w:rsidR="00774C96" w:rsidRPr="00DA0D92" w:rsidRDefault="00774C96" w:rsidP="00774C96">
      <w:pPr>
        <w:pStyle w:val="msolistparagraph0"/>
        <w:numPr>
          <w:ilvl w:val="0"/>
          <w:numId w:val="7"/>
        </w:numPr>
        <w:rPr>
          <w:i/>
          <w:sz w:val="28"/>
          <w:szCs w:val="32"/>
        </w:rPr>
      </w:pPr>
      <w:r w:rsidRPr="00DA0D92">
        <w:rPr>
          <w:i/>
          <w:sz w:val="28"/>
          <w:szCs w:val="32"/>
        </w:rPr>
        <w:t>При наличие на финансови средства да се продължи работата с самодейния театрален състав</w:t>
      </w:r>
    </w:p>
    <w:p w:rsidR="00774C96" w:rsidRPr="00DA0D92" w:rsidRDefault="00774C96" w:rsidP="00774C96">
      <w:pPr>
        <w:pStyle w:val="msolistparagraph0"/>
        <w:rPr>
          <w:sz w:val="22"/>
        </w:rPr>
      </w:pPr>
    </w:p>
    <w:p w:rsidR="00774C96" w:rsidRPr="00002855" w:rsidRDefault="00774C96" w:rsidP="00774C96">
      <w:pPr>
        <w:spacing w:before="100"/>
        <w:jc w:val="center"/>
        <w:rPr>
          <w:b/>
          <w:bCs/>
          <w:i/>
          <w:iCs/>
          <w:sz w:val="28"/>
          <w:szCs w:val="36"/>
          <w:u w:val="single"/>
        </w:rPr>
      </w:pPr>
      <w:r w:rsidRPr="00002855">
        <w:rPr>
          <w:b/>
          <w:bCs/>
          <w:i/>
          <w:iCs/>
          <w:sz w:val="28"/>
          <w:szCs w:val="36"/>
          <w:u w:val="single"/>
        </w:rPr>
        <w:t xml:space="preserve">МАТЕРИАЛНО-ТЕХНИЧЕСКА БАЗА </w:t>
      </w:r>
    </w:p>
    <w:p w:rsidR="00774C96" w:rsidRPr="00DA0D92" w:rsidRDefault="00774C96" w:rsidP="00774C96">
      <w:pPr>
        <w:pStyle w:val="msolistparagraph0"/>
        <w:numPr>
          <w:ilvl w:val="0"/>
          <w:numId w:val="6"/>
        </w:numPr>
        <w:rPr>
          <w:i/>
          <w:sz w:val="28"/>
          <w:szCs w:val="32"/>
        </w:rPr>
      </w:pPr>
      <w:r w:rsidRPr="00DA0D92">
        <w:rPr>
          <w:i/>
          <w:sz w:val="28"/>
          <w:szCs w:val="32"/>
        </w:rPr>
        <w:t>При финансова възможност да се подмени старата  компютърна конфигурация в библиотеката - 1 брой, дарение   2008 година.</w:t>
      </w:r>
    </w:p>
    <w:p w:rsidR="00774C96" w:rsidRPr="00DA0D92" w:rsidRDefault="00774C96" w:rsidP="00774C96">
      <w:pPr>
        <w:pStyle w:val="msolistparagraph0"/>
        <w:numPr>
          <w:ilvl w:val="0"/>
          <w:numId w:val="6"/>
        </w:numPr>
        <w:rPr>
          <w:i/>
          <w:sz w:val="28"/>
          <w:szCs w:val="32"/>
        </w:rPr>
      </w:pPr>
      <w:r w:rsidRPr="00DA0D92">
        <w:rPr>
          <w:i/>
          <w:sz w:val="28"/>
          <w:szCs w:val="32"/>
        </w:rPr>
        <w:t xml:space="preserve">При финансова възможност  да се направи ремонт на таваните </w:t>
      </w:r>
      <w:r>
        <w:rPr>
          <w:i/>
          <w:sz w:val="28"/>
          <w:szCs w:val="32"/>
        </w:rPr>
        <w:t xml:space="preserve">и да се боядисат </w:t>
      </w:r>
      <w:r w:rsidRPr="00DA0D92">
        <w:rPr>
          <w:i/>
          <w:sz w:val="28"/>
          <w:szCs w:val="32"/>
        </w:rPr>
        <w:t xml:space="preserve"> помещенията  на библиотеката и читалнята. .</w:t>
      </w:r>
    </w:p>
    <w:p w:rsidR="00774C96" w:rsidRDefault="00774C96" w:rsidP="00774C96">
      <w:pPr>
        <w:pStyle w:val="msolistparagraph0"/>
        <w:numPr>
          <w:ilvl w:val="0"/>
          <w:numId w:val="6"/>
        </w:numPr>
        <w:rPr>
          <w:i/>
          <w:sz w:val="28"/>
          <w:szCs w:val="32"/>
        </w:rPr>
      </w:pPr>
      <w:r>
        <w:rPr>
          <w:i/>
          <w:sz w:val="28"/>
          <w:szCs w:val="32"/>
        </w:rPr>
        <w:t>При финансова възможност да се почистят и подменят улуците и водосточните тръби и да се пребоядиса фасадната стена на читалищната сграда</w:t>
      </w:r>
    </w:p>
    <w:p w:rsidR="00774C96" w:rsidRPr="00DA0D92" w:rsidRDefault="00774C96" w:rsidP="00774C96">
      <w:pPr>
        <w:pStyle w:val="msolistparagraph0"/>
        <w:numPr>
          <w:ilvl w:val="0"/>
          <w:numId w:val="6"/>
        </w:numPr>
        <w:rPr>
          <w:i/>
          <w:sz w:val="28"/>
          <w:szCs w:val="32"/>
        </w:rPr>
      </w:pPr>
      <w:r w:rsidRPr="00DA0D92">
        <w:rPr>
          <w:i/>
          <w:sz w:val="28"/>
          <w:szCs w:val="32"/>
        </w:rPr>
        <w:t>При финансова възможност да се закупят нови традиционни за нашата етнографска об</w:t>
      </w:r>
      <w:r>
        <w:rPr>
          <w:i/>
          <w:sz w:val="28"/>
          <w:szCs w:val="32"/>
        </w:rPr>
        <w:t>ласт народни носии</w:t>
      </w:r>
      <w:r w:rsidRPr="00DA0D92">
        <w:rPr>
          <w:i/>
          <w:sz w:val="28"/>
          <w:szCs w:val="32"/>
        </w:rPr>
        <w:t>.</w:t>
      </w:r>
    </w:p>
    <w:p w:rsidR="00774C96" w:rsidRPr="0092463B" w:rsidRDefault="00774C96" w:rsidP="00774C96">
      <w:pPr>
        <w:spacing w:before="100"/>
        <w:ind w:firstLine="75"/>
        <w:jc w:val="center"/>
        <w:rPr>
          <w:b/>
          <w:bCs/>
          <w:i/>
          <w:iCs/>
          <w:sz w:val="32"/>
          <w:szCs w:val="32"/>
        </w:rPr>
      </w:pPr>
    </w:p>
    <w:p w:rsidR="00774C96" w:rsidRPr="00002855" w:rsidRDefault="00774C96" w:rsidP="00774C96">
      <w:pPr>
        <w:spacing w:before="100"/>
        <w:jc w:val="center"/>
        <w:rPr>
          <w:b/>
          <w:bCs/>
          <w:i/>
          <w:iCs/>
          <w:sz w:val="36"/>
          <w:u w:val="single"/>
        </w:rPr>
      </w:pPr>
      <w:r w:rsidRPr="00002855">
        <w:rPr>
          <w:b/>
          <w:bCs/>
          <w:i/>
          <w:iCs/>
          <w:sz w:val="28"/>
          <w:szCs w:val="36"/>
          <w:u w:val="single"/>
          <w:lang w:val="ru-RU"/>
        </w:rPr>
        <w:t> АДМИНИСТРАТИВНА ДЕЙНОСТ</w:t>
      </w:r>
    </w:p>
    <w:p w:rsidR="00774C96" w:rsidRPr="00DA0D92" w:rsidRDefault="00774C96" w:rsidP="00774C96">
      <w:pPr>
        <w:pStyle w:val="msolistparagraph0"/>
        <w:numPr>
          <w:ilvl w:val="0"/>
          <w:numId w:val="8"/>
        </w:numPr>
        <w:rPr>
          <w:i/>
          <w:sz w:val="28"/>
          <w:szCs w:val="32"/>
        </w:rPr>
      </w:pPr>
      <w:r w:rsidRPr="00DA0D92">
        <w:rPr>
          <w:i/>
          <w:sz w:val="28"/>
          <w:szCs w:val="32"/>
        </w:rPr>
        <w:t xml:space="preserve">Изработване бюджета на читалището и целесъобразно разпределение на средствата по параграфи, съобразно </w:t>
      </w:r>
      <w:proofErr w:type="spellStart"/>
      <w:r w:rsidRPr="00DA0D92">
        <w:rPr>
          <w:i/>
          <w:sz w:val="28"/>
          <w:szCs w:val="32"/>
        </w:rPr>
        <w:t>необходимостите</w:t>
      </w:r>
      <w:proofErr w:type="spellEnd"/>
      <w:r w:rsidRPr="00DA0D92">
        <w:rPr>
          <w:i/>
          <w:sz w:val="28"/>
          <w:szCs w:val="32"/>
        </w:rPr>
        <w:t>.</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Срок: м. март</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Отг. Председател НЧ и библиотекар</w:t>
      </w:r>
    </w:p>
    <w:p w:rsidR="00774C96" w:rsidRPr="00DA0D92" w:rsidRDefault="00774C96" w:rsidP="00774C96">
      <w:pPr>
        <w:pStyle w:val="msolistparagraph0"/>
        <w:numPr>
          <w:ilvl w:val="0"/>
          <w:numId w:val="8"/>
        </w:numPr>
        <w:rPr>
          <w:i/>
          <w:sz w:val="28"/>
          <w:szCs w:val="32"/>
        </w:rPr>
      </w:pPr>
      <w:proofErr w:type="spellStart"/>
      <w:r w:rsidRPr="00DA0D92">
        <w:rPr>
          <w:i/>
          <w:sz w:val="28"/>
          <w:szCs w:val="32"/>
          <w:lang w:val="ru-RU"/>
        </w:rPr>
        <w:t>Провеждане</w:t>
      </w:r>
      <w:proofErr w:type="spellEnd"/>
      <w:r w:rsidRPr="00DA0D92">
        <w:rPr>
          <w:i/>
          <w:sz w:val="28"/>
          <w:szCs w:val="32"/>
          <w:lang w:val="ru-RU"/>
        </w:rPr>
        <w:t xml:space="preserve"> на  </w:t>
      </w:r>
      <w:proofErr w:type="spellStart"/>
      <w:r w:rsidRPr="00DA0D92">
        <w:rPr>
          <w:i/>
          <w:sz w:val="28"/>
          <w:szCs w:val="32"/>
          <w:lang w:val="ru-RU"/>
        </w:rPr>
        <w:t>Годишно</w:t>
      </w:r>
      <w:proofErr w:type="spellEnd"/>
      <w:r w:rsidRPr="00DA0D92">
        <w:rPr>
          <w:i/>
          <w:sz w:val="28"/>
          <w:szCs w:val="32"/>
          <w:lang w:val="ru-RU"/>
        </w:rPr>
        <w:t xml:space="preserve"> </w:t>
      </w:r>
      <w:proofErr w:type="spellStart"/>
      <w:r w:rsidRPr="00DA0D92">
        <w:rPr>
          <w:i/>
          <w:sz w:val="28"/>
          <w:szCs w:val="32"/>
          <w:lang w:val="ru-RU"/>
        </w:rPr>
        <w:t>отчетно</w:t>
      </w:r>
      <w:proofErr w:type="spellEnd"/>
      <w:r w:rsidRPr="00DA0D92">
        <w:rPr>
          <w:i/>
          <w:sz w:val="28"/>
          <w:szCs w:val="32"/>
          <w:lang w:val="ru-RU"/>
        </w:rPr>
        <w:t xml:space="preserve"> </w:t>
      </w:r>
      <w:proofErr w:type="spellStart"/>
      <w:r w:rsidRPr="00DA0D92">
        <w:rPr>
          <w:i/>
          <w:sz w:val="28"/>
          <w:szCs w:val="32"/>
          <w:lang w:val="ru-RU"/>
        </w:rPr>
        <w:t>събрание</w:t>
      </w:r>
      <w:proofErr w:type="spellEnd"/>
      <w:r w:rsidRPr="00DA0D92">
        <w:rPr>
          <w:i/>
          <w:sz w:val="28"/>
          <w:szCs w:val="32"/>
          <w:lang w:val="ru-RU"/>
        </w:rPr>
        <w:t xml:space="preserve">.                                     </w:t>
      </w:r>
    </w:p>
    <w:p w:rsidR="00774C96" w:rsidRPr="00DA0D92" w:rsidRDefault="00774C96" w:rsidP="00774C96">
      <w:pPr>
        <w:pStyle w:val="msolistparagraph0"/>
        <w:spacing w:before="0" w:beforeAutospacing="0" w:after="0" w:afterAutospacing="0"/>
        <w:ind w:left="4320"/>
        <w:rPr>
          <w:i/>
          <w:sz w:val="28"/>
          <w:szCs w:val="32"/>
        </w:rPr>
      </w:pPr>
      <w:r w:rsidRPr="00DA0D92">
        <w:rPr>
          <w:rStyle w:val="grame"/>
          <w:i/>
          <w:sz w:val="28"/>
          <w:szCs w:val="32"/>
        </w:rPr>
        <w:t>срок :</w:t>
      </w:r>
      <w:r w:rsidRPr="00DA0D92">
        <w:rPr>
          <w:i/>
          <w:sz w:val="28"/>
          <w:szCs w:val="32"/>
        </w:rPr>
        <w:t xml:space="preserve"> м. март</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Отг. Председател НЧ и библиотекар</w:t>
      </w:r>
    </w:p>
    <w:p w:rsidR="00774C96" w:rsidRPr="00DA0D92" w:rsidRDefault="00774C96" w:rsidP="00774C96">
      <w:pPr>
        <w:pStyle w:val="msolistparagraph0"/>
        <w:numPr>
          <w:ilvl w:val="0"/>
          <w:numId w:val="8"/>
        </w:numPr>
        <w:rPr>
          <w:i/>
          <w:sz w:val="28"/>
          <w:szCs w:val="32"/>
        </w:rPr>
      </w:pPr>
      <w:r w:rsidRPr="00DA0D92">
        <w:rPr>
          <w:i/>
          <w:sz w:val="28"/>
          <w:szCs w:val="32"/>
        </w:rPr>
        <w:t>Провеждане заседания на Читалищното настоятелство за решаване на актуални проблеми.</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lastRenderedPageBreak/>
        <w:t>Срок: постоянен</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Отг. Председател НЧ  и библиотекар</w:t>
      </w:r>
    </w:p>
    <w:p w:rsidR="00774C96" w:rsidRPr="00DA0D92" w:rsidRDefault="00774C96" w:rsidP="00774C96">
      <w:pPr>
        <w:pStyle w:val="msolistparagraph0"/>
        <w:numPr>
          <w:ilvl w:val="0"/>
          <w:numId w:val="8"/>
        </w:numPr>
        <w:rPr>
          <w:i/>
          <w:sz w:val="28"/>
          <w:szCs w:val="32"/>
        </w:rPr>
      </w:pPr>
      <w:r w:rsidRPr="00DA0D92">
        <w:rPr>
          <w:i/>
          <w:sz w:val="28"/>
          <w:szCs w:val="32"/>
        </w:rPr>
        <w:t xml:space="preserve">Изготвяне на отчет за дейността на читалището </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 xml:space="preserve">Срок: м. март </w:t>
      </w:r>
    </w:p>
    <w:p w:rsidR="00774C96" w:rsidRPr="00DA0D92" w:rsidRDefault="00774C96" w:rsidP="00774C96">
      <w:pPr>
        <w:pStyle w:val="msolistparagraph0"/>
        <w:spacing w:before="0" w:beforeAutospacing="0" w:after="0" w:afterAutospacing="0"/>
        <w:ind w:left="4320"/>
        <w:rPr>
          <w:i/>
          <w:sz w:val="28"/>
          <w:szCs w:val="32"/>
        </w:rPr>
      </w:pPr>
      <w:r w:rsidRPr="00DA0D92">
        <w:rPr>
          <w:i/>
          <w:sz w:val="28"/>
          <w:szCs w:val="32"/>
        </w:rPr>
        <w:t>Отг. Председател НЧ  и библиотекар</w:t>
      </w:r>
    </w:p>
    <w:p w:rsidR="00774C96" w:rsidRPr="00DA0D92" w:rsidRDefault="00774C96" w:rsidP="00774C96">
      <w:pPr>
        <w:pStyle w:val="msolistparagraph0"/>
        <w:spacing w:before="0" w:beforeAutospacing="0" w:after="0" w:afterAutospacing="0"/>
        <w:ind w:left="4320"/>
        <w:rPr>
          <w:i/>
          <w:sz w:val="28"/>
          <w:szCs w:val="32"/>
        </w:rPr>
      </w:pPr>
    </w:p>
    <w:p w:rsidR="00774C96" w:rsidRPr="00DA0D92" w:rsidRDefault="00774C96" w:rsidP="00774C96">
      <w:pPr>
        <w:pStyle w:val="msolistparagraph0"/>
        <w:numPr>
          <w:ilvl w:val="0"/>
          <w:numId w:val="8"/>
        </w:numPr>
        <w:spacing w:before="0" w:beforeAutospacing="0" w:after="0" w:afterAutospacing="0"/>
        <w:rPr>
          <w:i/>
          <w:sz w:val="28"/>
          <w:szCs w:val="32"/>
        </w:rPr>
      </w:pPr>
      <w:r w:rsidRPr="00DA0D92">
        <w:rPr>
          <w:i/>
          <w:sz w:val="28"/>
          <w:szCs w:val="32"/>
        </w:rPr>
        <w:t xml:space="preserve"> Изготвяне на план за дейността на читалището </w:t>
      </w:r>
    </w:p>
    <w:p w:rsidR="00774C96" w:rsidRPr="00DA0D92" w:rsidRDefault="00774C96" w:rsidP="00774C96">
      <w:pPr>
        <w:pStyle w:val="msolistparagraph0"/>
        <w:spacing w:before="0" w:beforeAutospacing="0" w:after="0" w:afterAutospacing="0"/>
        <w:ind w:left="4248"/>
        <w:rPr>
          <w:i/>
          <w:sz w:val="28"/>
          <w:szCs w:val="32"/>
        </w:rPr>
      </w:pPr>
    </w:p>
    <w:p w:rsidR="00774C96" w:rsidRPr="00DA0D92" w:rsidRDefault="00774C96" w:rsidP="00774C96">
      <w:pPr>
        <w:pStyle w:val="msolistparagraph0"/>
        <w:spacing w:before="0" w:beforeAutospacing="0" w:after="0" w:afterAutospacing="0"/>
        <w:ind w:left="4248"/>
        <w:rPr>
          <w:i/>
          <w:sz w:val="28"/>
          <w:szCs w:val="32"/>
        </w:rPr>
      </w:pPr>
      <w:r w:rsidRPr="00DA0D92">
        <w:rPr>
          <w:i/>
          <w:sz w:val="28"/>
          <w:szCs w:val="32"/>
        </w:rPr>
        <w:t>Срок: м. окто</w:t>
      </w:r>
      <w:r>
        <w:rPr>
          <w:i/>
          <w:sz w:val="28"/>
          <w:szCs w:val="32"/>
        </w:rPr>
        <w:t>м</w:t>
      </w:r>
      <w:r w:rsidRPr="00DA0D92">
        <w:rPr>
          <w:i/>
          <w:sz w:val="28"/>
          <w:szCs w:val="32"/>
        </w:rPr>
        <w:t>ври</w:t>
      </w:r>
    </w:p>
    <w:p w:rsidR="00774C96" w:rsidRPr="00DA0D92" w:rsidRDefault="00774C96" w:rsidP="00774C96">
      <w:pPr>
        <w:pStyle w:val="msolistparagraph0"/>
        <w:spacing w:before="0" w:beforeAutospacing="0" w:after="0" w:afterAutospacing="0"/>
        <w:ind w:left="4248"/>
        <w:rPr>
          <w:i/>
          <w:sz w:val="28"/>
          <w:szCs w:val="32"/>
        </w:rPr>
      </w:pPr>
      <w:r w:rsidRPr="00DA0D92">
        <w:rPr>
          <w:i/>
          <w:sz w:val="28"/>
          <w:szCs w:val="32"/>
        </w:rPr>
        <w:t>Отг. Председател НЧ  и библиотекар</w:t>
      </w:r>
    </w:p>
    <w:p w:rsidR="00774C96" w:rsidRPr="00DA0D92" w:rsidRDefault="00774C96" w:rsidP="00774C96">
      <w:pPr>
        <w:pStyle w:val="msolistparagraph0"/>
        <w:numPr>
          <w:ilvl w:val="0"/>
          <w:numId w:val="8"/>
        </w:numPr>
        <w:rPr>
          <w:i/>
          <w:sz w:val="28"/>
          <w:szCs w:val="32"/>
        </w:rPr>
      </w:pPr>
      <w:r w:rsidRPr="00DA0D92">
        <w:rPr>
          <w:i/>
          <w:sz w:val="28"/>
          <w:szCs w:val="32"/>
        </w:rPr>
        <w:t>Опазване на библиотечния фонд и имуществото на читалището</w:t>
      </w:r>
    </w:p>
    <w:p w:rsidR="00774C96" w:rsidRPr="00DA0D92" w:rsidRDefault="00774C96" w:rsidP="00774C96">
      <w:pPr>
        <w:pStyle w:val="msolistparagraph0"/>
        <w:tabs>
          <w:tab w:val="left" w:pos="3780"/>
        </w:tabs>
        <w:ind w:left="4320"/>
        <w:rPr>
          <w:i/>
          <w:sz w:val="28"/>
          <w:szCs w:val="32"/>
        </w:rPr>
      </w:pPr>
      <w:r w:rsidRPr="00DA0D92">
        <w:rPr>
          <w:i/>
          <w:sz w:val="28"/>
          <w:szCs w:val="32"/>
        </w:rPr>
        <w:t>Отг. Библиотекар</w:t>
      </w:r>
    </w:p>
    <w:p w:rsidR="00774C96" w:rsidRPr="00DA0D92" w:rsidRDefault="00774C96" w:rsidP="00774C96">
      <w:pPr>
        <w:pStyle w:val="msolistparagraph0"/>
        <w:tabs>
          <w:tab w:val="left" w:pos="3780"/>
        </w:tabs>
        <w:rPr>
          <w:i/>
          <w:sz w:val="28"/>
          <w:szCs w:val="32"/>
        </w:rPr>
      </w:pPr>
    </w:p>
    <w:p w:rsidR="00774C96" w:rsidRPr="0067411C" w:rsidRDefault="00774C96" w:rsidP="00774C96">
      <w:pPr>
        <w:pStyle w:val="msolistparagraphcxsplast"/>
        <w:rPr>
          <w:i/>
          <w:sz w:val="28"/>
          <w:szCs w:val="32"/>
          <w:lang w:val="en-US"/>
        </w:rPr>
      </w:pPr>
      <w:r w:rsidRPr="0067411C">
        <w:rPr>
          <w:i/>
          <w:sz w:val="28"/>
          <w:szCs w:val="32"/>
        </w:rPr>
        <w:t xml:space="preserve">       Планът е приет на Заседание  на Настоятелството на Народно читалище „Съзнание-1899” и утвърден с протокол №  32/24.10.2020 г.</w:t>
      </w:r>
    </w:p>
    <w:p w:rsidR="00774C96" w:rsidRPr="0067411C" w:rsidRDefault="00774C96" w:rsidP="00774C96">
      <w:pPr>
        <w:pStyle w:val="msolistparagraph0"/>
        <w:ind w:left="3540"/>
        <w:rPr>
          <w:i/>
          <w:sz w:val="28"/>
          <w:szCs w:val="32"/>
        </w:rPr>
      </w:pPr>
      <w:r w:rsidRPr="0067411C">
        <w:rPr>
          <w:i/>
          <w:sz w:val="28"/>
          <w:szCs w:val="32"/>
        </w:rPr>
        <w:t xml:space="preserve">             Изготвил:</w:t>
      </w:r>
    </w:p>
    <w:p w:rsidR="00774C96" w:rsidRPr="0067411C" w:rsidRDefault="00774C96" w:rsidP="00774C96">
      <w:pPr>
        <w:pStyle w:val="msolistparagraph0"/>
        <w:tabs>
          <w:tab w:val="left" w:pos="5812"/>
          <w:tab w:val="left" w:pos="5954"/>
        </w:tabs>
        <w:ind w:left="708"/>
        <w:rPr>
          <w:i/>
          <w:sz w:val="28"/>
          <w:szCs w:val="32"/>
        </w:rPr>
      </w:pPr>
      <w:r w:rsidRPr="0067411C">
        <w:rPr>
          <w:i/>
          <w:sz w:val="28"/>
          <w:szCs w:val="32"/>
        </w:rPr>
        <w:t xml:space="preserve">                                                                  /Атанаска Петровска/                           </w:t>
      </w:r>
    </w:p>
    <w:p w:rsidR="00774C96" w:rsidRPr="0067411C" w:rsidRDefault="00774C96" w:rsidP="00774C96">
      <w:pPr>
        <w:pStyle w:val="msolistparagraph0"/>
        <w:ind w:left="708"/>
        <w:rPr>
          <w:i/>
          <w:sz w:val="28"/>
          <w:szCs w:val="32"/>
        </w:rPr>
      </w:pPr>
      <w:r w:rsidRPr="0067411C">
        <w:rPr>
          <w:i/>
          <w:sz w:val="28"/>
          <w:szCs w:val="32"/>
        </w:rPr>
        <w:t xml:space="preserve">     Председател НЧ „Съзнание-1899”:</w:t>
      </w:r>
    </w:p>
    <w:p w:rsidR="00774C96" w:rsidRPr="00B0018A" w:rsidRDefault="00774C96" w:rsidP="00774C96">
      <w:pPr>
        <w:pStyle w:val="msolistparagraph0"/>
        <w:tabs>
          <w:tab w:val="left" w:pos="4536"/>
          <w:tab w:val="left" w:pos="5812"/>
          <w:tab w:val="left" w:pos="5954"/>
        </w:tabs>
        <w:ind w:left="4248"/>
        <w:rPr>
          <w:i/>
          <w:sz w:val="32"/>
          <w:szCs w:val="32"/>
        </w:rPr>
      </w:pPr>
      <w:r w:rsidRPr="0067411C">
        <w:rPr>
          <w:i/>
          <w:sz w:val="28"/>
          <w:szCs w:val="32"/>
        </w:rPr>
        <w:t xml:space="preserve">                      /Елеонора Георгиева</w:t>
      </w:r>
      <w:r>
        <w:rPr>
          <w:i/>
          <w:sz w:val="32"/>
          <w:szCs w:val="32"/>
        </w:rPr>
        <w:t>/</w:t>
      </w:r>
      <w:r w:rsidRPr="0092463B">
        <w:rPr>
          <w:i/>
          <w:sz w:val="32"/>
          <w:szCs w:val="32"/>
        </w:rPr>
        <w:t xml:space="preserve">                                </w:t>
      </w:r>
    </w:p>
    <w:p w:rsidR="00774C96" w:rsidRPr="0092463B" w:rsidRDefault="00774C96" w:rsidP="00774C96">
      <w:pPr>
        <w:pStyle w:val="msolistparagraph0"/>
        <w:rPr>
          <w:i/>
          <w:sz w:val="32"/>
          <w:szCs w:val="32"/>
        </w:rPr>
      </w:pPr>
    </w:p>
    <w:p w:rsidR="001611F7" w:rsidRDefault="001611F7"/>
    <w:sectPr w:rsidR="001611F7" w:rsidSect="001A3D4F">
      <w:footerReference w:type="default" r:id="rId6"/>
      <w:pgSz w:w="11906" w:h="16838"/>
      <w:pgMar w:top="141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95985"/>
      <w:docPartObj>
        <w:docPartGallery w:val="Page Numbers (Bottom of Page)"/>
        <w:docPartUnique/>
      </w:docPartObj>
    </w:sdtPr>
    <w:sdtEndPr/>
    <w:sdtContent>
      <w:p w:rsidR="0067719F" w:rsidRDefault="00774C96">
        <w:pPr>
          <w:pStyle w:val="a4"/>
          <w:jc w:val="right"/>
        </w:pPr>
        <w:r>
          <w:fldChar w:fldCharType="begin"/>
        </w:r>
        <w:r>
          <w:instrText xml:space="preserve"> PAGE   \* MERGEFORMAT </w:instrText>
        </w:r>
        <w:r>
          <w:fldChar w:fldCharType="separate"/>
        </w:r>
        <w:r>
          <w:rPr>
            <w:noProof/>
          </w:rPr>
          <w:t>6</w:t>
        </w:r>
        <w:r>
          <w:fldChar w:fldCharType="end"/>
        </w:r>
      </w:p>
    </w:sdtContent>
  </w:sdt>
  <w:p w:rsidR="0067719F" w:rsidRDefault="00774C96">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736"/>
    <w:multiLevelType w:val="hybridMultilevel"/>
    <w:tmpl w:val="548E5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6FA4634"/>
    <w:multiLevelType w:val="hybridMultilevel"/>
    <w:tmpl w:val="BBEE310C"/>
    <w:lvl w:ilvl="0" w:tplc="C0A8866E">
      <w:start w:val="19"/>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3A02134"/>
    <w:multiLevelType w:val="hybridMultilevel"/>
    <w:tmpl w:val="4998B1FE"/>
    <w:lvl w:ilvl="0" w:tplc="7BE2FDB8">
      <w:start w:val="7"/>
      <w:numFmt w:val="bullet"/>
      <w:lvlText w:val="-"/>
      <w:lvlJc w:val="left"/>
      <w:pPr>
        <w:ind w:left="502" w:hanging="360"/>
      </w:pPr>
      <w:rPr>
        <w:rFonts w:ascii="Times New Roman" w:eastAsiaTheme="minorHAnsi"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nsid w:val="448328D1"/>
    <w:multiLevelType w:val="hybridMultilevel"/>
    <w:tmpl w:val="B150C344"/>
    <w:lvl w:ilvl="0" w:tplc="C2908200">
      <w:start w:val="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8425739"/>
    <w:multiLevelType w:val="hybridMultilevel"/>
    <w:tmpl w:val="F376B9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831754A"/>
    <w:multiLevelType w:val="hybridMultilevel"/>
    <w:tmpl w:val="474A6524"/>
    <w:lvl w:ilvl="0" w:tplc="C0A8866E">
      <w:start w:val="19"/>
      <w:numFmt w:val="bullet"/>
      <w:lvlText w:val="•"/>
      <w:lvlJc w:val="left"/>
      <w:pPr>
        <w:ind w:left="720" w:hanging="360"/>
      </w:pPr>
      <w:rPr>
        <w:rFonts w:ascii="Times New Roman" w:eastAsiaTheme="minorHAnsi" w:hAnsi="Times New Roman" w:cs="Times New Roman" w:hint="default"/>
      </w:rPr>
    </w:lvl>
    <w:lvl w:ilvl="1" w:tplc="C0A8866E">
      <w:start w:val="19"/>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8CA25CB"/>
    <w:multiLevelType w:val="hybridMultilevel"/>
    <w:tmpl w:val="4AEA8B26"/>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D1F5E14"/>
    <w:multiLevelType w:val="hybridMultilevel"/>
    <w:tmpl w:val="8064E7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1F7"/>
    <w:rsid w:val="000563B2"/>
    <w:rsid w:val="001611F7"/>
    <w:rsid w:val="00587945"/>
    <w:rsid w:val="00774C9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1F7"/>
    <w:pPr>
      <w:ind w:left="720"/>
      <w:contextualSpacing/>
    </w:pPr>
  </w:style>
  <w:style w:type="paragraph" w:styleId="a4">
    <w:name w:val="footer"/>
    <w:basedOn w:val="a"/>
    <w:link w:val="a5"/>
    <w:uiPriority w:val="99"/>
    <w:unhideWhenUsed/>
    <w:rsid w:val="001611F7"/>
    <w:pPr>
      <w:tabs>
        <w:tab w:val="center" w:pos="4536"/>
        <w:tab w:val="right" w:pos="9072"/>
      </w:tabs>
      <w:spacing w:after="0" w:line="240" w:lineRule="auto"/>
    </w:pPr>
  </w:style>
  <w:style w:type="character" w:customStyle="1" w:styleId="a5">
    <w:name w:val="Долен колонтитул Знак"/>
    <w:basedOn w:val="a0"/>
    <w:link w:val="a4"/>
    <w:uiPriority w:val="99"/>
    <w:rsid w:val="001611F7"/>
  </w:style>
  <w:style w:type="character" w:styleId="a6">
    <w:name w:val="Hyperlink"/>
    <w:rsid w:val="00774C96"/>
    <w:rPr>
      <w:color w:val="0000FF"/>
      <w:u w:val="single"/>
    </w:rPr>
  </w:style>
  <w:style w:type="paragraph" w:customStyle="1" w:styleId="msolistparagraph0">
    <w:name w:val="msolistparagraph"/>
    <w:basedOn w:val="a"/>
    <w:rsid w:val="00774C9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solistparagraphcxsplast">
    <w:name w:val="msolistparagraphcxsplast"/>
    <w:basedOn w:val="a"/>
    <w:rsid w:val="00774C9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rame">
    <w:name w:val="grame"/>
    <w:basedOn w:val="a0"/>
    <w:rsid w:val="00774C96"/>
  </w:style>
  <w:style w:type="paragraph" w:customStyle="1" w:styleId="Default">
    <w:name w:val="Default"/>
    <w:rsid w:val="00774C9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4suznanie_tipchenic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2021-03-25T05:54:00Z</dcterms:created>
  <dcterms:modified xsi:type="dcterms:W3CDTF">2021-03-25T05:58:00Z</dcterms:modified>
</cp:coreProperties>
</file>